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0522C7">
        <w:rPr>
          <w:rFonts w:ascii="Times New Roman" w:hAnsi="Times New Roman" w:cs="Times New Roman"/>
          <w:b/>
        </w:rPr>
        <w:t>Pınar Bacaksız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0522C7">
        <w:rPr>
          <w:rFonts w:ascii="Times New Roman" w:hAnsi="Times New Roman" w:cs="Times New Roman"/>
          <w:b/>
        </w:rPr>
        <w:t>20.08.1984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0522C7">
        <w:rPr>
          <w:rFonts w:ascii="Times New Roman" w:hAnsi="Times New Roman" w:cs="Times New Roman"/>
          <w:b/>
        </w:rPr>
        <w:t xml:space="preserve">Dr. </w:t>
      </w:r>
      <w:proofErr w:type="spellStart"/>
      <w:r w:rsidR="000522C7">
        <w:rPr>
          <w:rFonts w:ascii="Times New Roman" w:hAnsi="Times New Roman" w:cs="Times New Roman"/>
          <w:b/>
        </w:rPr>
        <w:t>Öğr</w:t>
      </w:r>
      <w:proofErr w:type="spellEnd"/>
      <w:r w:rsidR="000522C7">
        <w:rPr>
          <w:rFonts w:ascii="Times New Roman" w:hAnsi="Times New Roman" w:cs="Times New Roman"/>
          <w:b/>
        </w:rPr>
        <w:t>. Üyesi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0522C7">
        <w:rPr>
          <w:rFonts w:ascii="Times New Roman" w:hAnsi="Times New Roman" w:cs="Times New Roman"/>
          <w:b/>
        </w:rPr>
        <w:t>Doktora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3969"/>
        <w:gridCol w:w="1418"/>
      </w:tblGrid>
      <w:tr w:rsidR="00003BD3" w:rsidRPr="001D62E7" w:rsidTr="000522C7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396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522C7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0522C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</w:t>
            </w:r>
          </w:p>
        </w:tc>
        <w:tc>
          <w:tcPr>
            <w:tcW w:w="3969" w:type="dxa"/>
          </w:tcPr>
          <w:p w:rsidR="00003BD3" w:rsidRPr="001D62E7" w:rsidRDefault="000522C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Anadolu Üniversitesi-İİBF</w:t>
            </w:r>
          </w:p>
        </w:tc>
        <w:tc>
          <w:tcPr>
            <w:tcW w:w="1418" w:type="dxa"/>
          </w:tcPr>
          <w:p w:rsidR="00003BD3" w:rsidRPr="001D62E7" w:rsidRDefault="000522C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2002-2006</w:t>
            </w:r>
          </w:p>
        </w:tc>
      </w:tr>
      <w:tr w:rsidR="00003BD3" w:rsidRPr="001D62E7" w:rsidTr="000522C7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0522C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Pazarlama</w:t>
            </w:r>
          </w:p>
        </w:tc>
        <w:tc>
          <w:tcPr>
            <w:tcW w:w="3969" w:type="dxa"/>
          </w:tcPr>
          <w:p w:rsidR="00003BD3" w:rsidRPr="001D62E7" w:rsidRDefault="000522C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Anadolu Üniversitesi-SSBF</w:t>
            </w:r>
          </w:p>
        </w:tc>
        <w:tc>
          <w:tcPr>
            <w:tcW w:w="1418" w:type="dxa"/>
          </w:tcPr>
          <w:p w:rsidR="00003BD3" w:rsidRPr="001D62E7" w:rsidRDefault="004D0F6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2007-2009</w:t>
            </w:r>
          </w:p>
        </w:tc>
      </w:tr>
      <w:tr w:rsidR="004D0F61" w:rsidRPr="001D62E7" w:rsidTr="000522C7">
        <w:trPr>
          <w:trHeight w:val="161"/>
        </w:trPr>
        <w:tc>
          <w:tcPr>
            <w:tcW w:w="1419" w:type="dxa"/>
          </w:tcPr>
          <w:p w:rsidR="004D0F61" w:rsidRPr="001D62E7" w:rsidRDefault="004D0F61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4D0F61" w:rsidRPr="001D62E7" w:rsidRDefault="004D0F61" w:rsidP="00507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Pazarlama</w:t>
            </w:r>
          </w:p>
        </w:tc>
        <w:tc>
          <w:tcPr>
            <w:tcW w:w="3969" w:type="dxa"/>
          </w:tcPr>
          <w:p w:rsidR="004D0F61" w:rsidRPr="001D62E7" w:rsidRDefault="004D0F61" w:rsidP="00507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Anadolu Üniversitesi-SSBF</w:t>
            </w:r>
          </w:p>
        </w:tc>
        <w:tc>
          <w:tcPr>
            <w:tcW w:w="1418" w:type="dxa"/>
          </w:tcPr>
          <w:p w:rsidR="004D0F61" w:rsidRPr="001D62E7" w:rsidRDefault="004D0F6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2009-2013</w:t>
            </w: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8A4CED" w:rsidRDefault="008A4CED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  <w:r w:rsidR="004D0F61">
        <w:rPr>
          <w:rFonts w:ascii="Times New Roman" w:hAnsi="Times New Roman" w:cs="Times New Roman"/>
        </w:rPr>
        <w:t>2014_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961611" w:rsidRDefault="00961611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8A4CED" w:rsidRDefault="008A4CED" w:rsidP="004D0F61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4D0F61" w:rsidRDefault="00003BD3" w:rsidP="004D0F61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8A4CED" w:rsidRDefault="008A4CED" w:rsidP="004D0F61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4D0F61" w:rsidRDefault="004D0F61" w:rsidP="0096161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0F61">
        <w:rPr>
          <w:rFonts w:ascii="Times New Roman" w:hAnsi="Times New Roman" w:cs="Times New Roman"/>
        </w:rPr>
        <w:t xml:space="preserve">Toprak Günay Faruk, (2020). Bilişim Teknolojisinde Katalogla Pazarlamanın Önemi Ve Mobilya Sektöründe Bir Uygulama, </w:t>
      </w:r>
      <w:r>
        <w:rPr>
          <w:rFonts w:ascii="Times New Roman" w:hAnsi="Times New Roman" w:cs="Times New Roman"/>
        </w:rPr>
        <w:t xml:space="preserve">İstanbul </w:t>
      </w:r>
      <w:proofErr w:type="spellStart"/>
      <w:r>
        <w:rPr>
          <w:rFonts w:ascii="Times New Roman" w:hAnsi="Times New Roman" w:cs="Times New Roman"/>
        </w:rPr>
        <w:t>Esenyurt</w:t>
      </w:r>
      <w:proofErr w:type="spellEnd"/>
      <w:r>
        <w:rPr>
          <w:rFonts w:ascii="Times New Roman" w:hAnsi="Times New Roman" w:cs="Times New Roman"/>
        </w:rPr>
        <w:t xml:space="preserve"> Üniversitesi-</w:t>
      </w:r>
      <w:r w:rsidRPr="004D0F61">
        <w:rPr>
          <w:rFonts w:ascii="Times New Roman" w:hAnsi="Times New Roman" w:cs="Times New Roman"/>
        </w:rPr>
        <w:t>Sosyal Bi</w:t>
      </w:r>
      <w:r>
        <w:rPr>
          <w:rFonts w:ascii="Times New Roman" w:hAnsi="Times New Roman" w:cs="Times New Roman"/>
        </w:rPr>
        <w:t>limler Enstitüsü-</w:t>
      </w:r>
      <w:r w:rsidRPr="004D0F61">
        <w:rPr>
          <w:rFonts w:ascii="Times New Roman" w:hAnsi="Times New Roman" w:cs="Times New Roman"/>
        </w:rPr>
        <w:t>Orman Mühendisliği Anabilim Dalı</w:t>
      </w:r>
    </w:p>
    <w:p w:rsidR="004D0F61" w:rsidRPr="004D0F61" w:rsidRDefault="004D0F61" w:rsidP="0096161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D0F61">
        <w:rPr>
          <w:rFonts w:ascii="Times New Roman" w:hAnsi="Times New Roman" w:cs="Times New Roman"/>
        </w:rPr>
        <w:t xml:space="preserve">Senemoğlu Merve, (2019). Üniversite Çalışanlarında Performans Ve Motivasyon Ölçümü Algısı: Vakıf Üniversitesi Örneği, </w:t>
      </w:r>
      <w:r>
        <w:rPr>
          <w:rFonts w:ascii="Times New Roman" w:hAnsi="Times New Roman" w:cs="Times New Roman"/>
        </w:rPr>
        <w:t xml:space="preserve">İstanbul </w:t>
      </w:r>
      <w:proofErr w:type="spellStart"/>
      <w:r>
        <w:rPr>
          <w:rFonts w:ascii="Times New Roman" w:hAnsi="Times New Roman" w:cs="Times New Roman"/>
        </w:rPr>
        <w:t>Esenyurt</w:t>
      </w:r>
      <w:proofErr w:type="spellEnd"/>
      <w:r>
        <w:rPr>
          <w:rFonts w:ascii="Times New Roman" w:hAnsi="Times New Roman" w:cs="Times New Roman"/>
        </w:rPr>
        <w:t xml:space="preserve"> Üniversitesi-Sosyal Bilimler Enstitüsü-</w:t>
      </w:r>
      <w:r w:rsidRPr="004D0F61">
        <w:rPr>
          <w:rFonts w:ascii="Times New Roman" w:hAnsi="Times New Roman" w:cs="Times New Roman"/>
        </w:rPr>
        <w:t>İşletme Yönetimi Anabilim Dalı</w:t>
      </w:r>
    </w:p>
    <w:p w:rsidR="004D0F61" w:rsidRPr="00961611" w:rsidRDefault="004D0F61" w:rsidP="0096161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D0F61">
        <w:rPr>
          <w:rFonts w:ascii="Times New Roman" w:hAnsi="Times New Roman" w:cs="Times New Roman"/>
        </w:rPr>
        <w:t>Şahin Fatma, (2018). Dönüşümcü Liderliğin Örgütsel Bağlılık Üzerindeki Etkisi: Üniversite Çalışanları Üzerine Bir Ara</w:t>
      </w:r>
      <w:r>
        <w:rPr>
          <w:rFonts w:ascii="Times New Roman" w:hAnsi="Times New Roman" w:cs="Times New Roman"/>
        </w:rPr>
        <w:t>ş</w:t>
      </w:r>
      <w:r w:rsidRPr="004D0F61">
        <w:rPr>
          <w:rFonts w:ascii="Times New Roman" w:hAnsi="Times New Roman" w:cs="Times New Roman"/>
        </w:rPr>
        <w:t xml:space="preserve">tırma, </w:t>
      </w:r>
      <w:r>
        <w:rPr>
          <w:rFonts w:ascii="Times New Roman" w:hAnsi="Times New Roman" w:cs="Times New Roman"/>
        </w:rPr>
        <w:t xml:space="preserve">İstanbul </w:t>
      </w:r>
      <w:proofErr w:type="spellStart"/>
      <w:r>
        <w:rPr>
          <w:rFonts w:ascii="Times New Roman" w:hAnsi="Times New Roman" w:cs="Times New Roman"/>
        </w:rPr>
        <w:t>Esenyurt</w:t>
      </w:r>
      <w:proofErr w:type="spellEnd"/>
      <w:r>
        <w:rPr>
          <w:rFonts w:ascii="Times New Roman" w:hAnsi="Times New Roman" w:cs="Times New Roman"/>
        </w:rPr>
        <w:t xml:space="preserve"> Üniversitesi-Sosyal Bilimler Enstitüsü-</w:t>
      </w:r>
      <w:r w:rsidRPr="004D0F61">
        <w:rPr>
          <w:rFonts w:ascii="Times New Roman" w:hAnsi="Times New Roman" w:cs="Times New Roman"/>
        </w:rPr>
        <w:t>İşletme Yönetimi Anabilim Dalı</w:t>
      </w:r>
    </w:p>
    <w:p w:rsidR="004D0F61" w:rsidRPr="001D62E7" w:rsidRDefault="004D0F61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8A4CED" w:rsidRDefault="008A4CED" w:rsidP="00CA5642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A6372E">
        <w:rPr>
          <w:rFonts w:ascii="Times New Roman" w:hAnsi="Times New Roman" w:cs="Times New Roman"/>
          <w:szCs w:val="18"/>
        </w:rPr>
        <w:t>makaleler</w:t>
      </w:r>
      <w:r w:rsidR="00CA5642" w:rsidRPr="00CA5642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:rsidR="00C463CE" w:rsidRPr="00CA5642" w:rsidRDefault="00C463CE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961611" w:rsidRDefault="00961611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961611" w:rsidRPr="00A41721" w:rsidRDefault="00961611" w:rsidP="00A4172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1611">
        <w:rPr>
          <w:rFonts w:ascii="Times New Roman" w:hAnsi="Times New Roman" w:cs="Times New Roman"/>
        </w:rPr>
        <w:t xml:space="preserve">Bacaksız Pınar (2020). Covid-19 </w:t>
      </w:r>
      <w:proofErr w:type="spellStart"/>
      <w:r w:rsidRPr="00961611">
        <w:rPr>
          <w:rFonts w:ascii="Times New Roman" w:hAnsi="Times New Roman" w:cs="Times New Roman"/>
        </w:rPr>
        <w:t>Pandemisi</w:t>
      </w:r>
      <w:proofErr w:type="spellEnd"/>
      <w:r w:rsidRPr="00961611">
        <w:rPr>
          <w:rFonts w:ascii="Times New Roman" w:hAnsi="Times New Roman" w:cs="Times New Roman"/>
        </w:rPr>
        <w:t xml:space="preserve"> Döneminde Sohbet Pazarlamasının Önemi Ve Sohbet Robotu (</w:t>
      </w:r>
      <w:proofErr w:type="spellStart"/>
      <w:r w:rsidRPr="00961611">
        <w:rPr>
          <w:rFonts w:ascii="Times New Roman" w:hAnsi="Times New Roman" w:cs="Times New Roman"/>
        </w:rPr>
        <w:t>Chatbot</w:t>
      </w:r>
      <w:proofErr w:type="spellEnd"/>
      <w:r w:rsidRPr="00961611">
        <w:rPr>
          <w:rFonts w:ascii="Times New Roman" w:hAnsi="Times New Roman" w:cs="Times New Roman"/>
        </w:rPr>
        <w:t>) Uygulamalarının Kullanımı. Iğdır Üniversitesi Sosyal Bilimler Dergisi. Ekim 2020. Ek Sayı. Araştırma Makalesi. S. 29-46</w:t>
      </w:r>
    </w:p>
    <w:p w:rsidR="00961611" w:rsidRPr="00A41721" w:rsidRDefault="00961611" w:rsidP="00A4172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1611">
        <w:rPr>
          <w:rFonts w:ascii="Times New Roman" w:hAnsi="Times New Roman" w:cs="Times New Roman"/>
        </w:rPr>
        <w:t xml:space="preserve">Tuncalı Yaman Tutku, Bacaksız Pınar (2020). Potansiyel Kullanıcı Gruplarının Mobil Pazarlamaya Yönelik Bariyerlerinin Stratejik Pazarlama Kararları Bağlamında </w:t>
      </w:r>
      <w:proofErr w:type="spellStart"/>
      <w:r w:rsidRPr="00961611">
        <w:rPr>
          <w:rFonts w:ascii="Times New Roman" w:hAnsi="Times New Roman" w:cs="Times New Roman"/>
        </w:rPr>
        <w:t>Önceliklendirilmesi</w:t>
      </w:r>
      <w:proofErr w:type="spellEnd"/>
      <w:r w:rsidRPr="00961611">
        <w:rPr>
          <w:rFonts w:ascii="Times New Roman" w:hAnsi="Times New Roman" w:cs="Times New Roman"/>
        </w:rPr>
        <w:t xml:space="preserve">. Anemon Muş Alparslan </w:t>
      </w:r>
      <w:r w:rsidRPr="00961611">
        <w:rPr>
          <w:rFonts w:ascii="Times New Roman" w:hAnsi="Times New Roman" w:cs="Times New Roman"/>
        </w:rPr>
        <w:lastRenderedPageBreak/>
        <w:t xml:space="preserve">Üniversitesi Sosyal Bilimler Dergisi, 8(3), 675-687. </w:t>
      </w:r>
      <w:proofErr w:type="spellStart"/>
      <w:r w:rsidRPr="00961611">
        <w:rPr>
          <w:rFonts w:ascii="Times New Roman" w:hAnsi="Times New Roman" w:cs="Times New Roman"/>
        </w:rPr>
        <w:t>Doi</w:t>
      </w:r>
      <w:proofErr w:type="spellEnd"/>
      <w:r w:rsidRPr="00961611">
        <w:rPr>
          <w:rFonts w:ascii="Times New Roman" w:hAnsi="Times New Roman" w:cs="Times New Roman"/>
        </w:rPr>
        <w:t>: Http://Dx.Doi.Org/</w:t>
      </w:r>
      <w:proofErr w:type="gramStart"/>
      <w:r w:rsidRPr="00961611">
        <w:rPr>
          <w:rFonts w:ascii="Times New Roman" w:hAnsi="Times New Roman" w:cs="Times New Roman"/>
        </w:rPr>
        <w:t>10.18506</w:t>
      </w:r>
      <w:proofErr w:type="gramEnd"/>
      <w:r w:rsidRPr="00961611">
        <w:rPr>
          <w:rFonts w:ascii="Times New Roman" w:hAnsi="Times New Roman" w:cs="Times New Roman"/>
        </w:rPr>
        <w:t>/Anemon.613771 (Yayın No: 5341432)</w:t>
      </w:r>
    </w:p>
    <w:p w:rsidR="00961611" w:rsidRPr="00A41721" w:rsidRDefault="00961611" w:rsidP="00A4172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1611">
        <w:rPr>
          <w:rFonts w:ascii="Times New Roman" w:hAnsi="Times New Roman" w:cs="Times New Roman"/>
        </w:rPr>
        <w:t>Öztürk Meltem, Bacaksız Pınar (2019). İnternette Emlak Reklamlarına Yönelik Tüketici Güveni: Tüketici Tutum Bileşenleri Üzerine Bir Araştırma. Avrasya Uluslararası Araştırmalar Dergisi, 7(18), 323-348. (Yayın No: 5109187)</w:t>
      </w:r>
    </w:p>
    <w:p w:rsidR="00961611" w:rsidRPr="00A41721" w:rsidRDefault="00961611" w:rsidP="00A4172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1611">
        <w:rPr>
          <w:rFonts w:ascii="Times New Roman" w:hAnsi="Times New Roman" w:cs="Times New Roman"/>
        </w:rPr>
        <w:t>Bacaksız Pınar, Ersoy Nezihe Figen (2017). Tasarımının Tüketicinin Ürüne Yönelik Tutumları Üzerine Etkisi: A Markası Tüketicileri Üzerine Bir</w:t>
      </w:r>
      <w:r w:rsidR="00A41721">
        <w:rPr>
          <w:rFonts w:ascii="Times New Roman" w:hAnsi="Times New Roman" w:cs="Times New Roman"/>
        </w:rPr>
        <w:t xml:space="preserve"> U</w:t>
      </w:r>
      <w:r w:rsidRPr="00961611">
        <w:rPr>
          <w:rFonts w:ascii="Times New Roman" w:hAnsi="Times New Roman" w:cs="Times New Roman"/>
        </w:rPr>
        <w:t>ygulama. Mehmet Akif Ersoy Üniversitesi Sosyal Bilimler Dergisi, 9(18), 120-139. (Yayın No: 3953130)</w:t>
      </w:r>
    </w:p>
    <w:p w:rsidR="00961611" w:rsidRPr="00A41721" w:rsidRDefault="00961611" w:rsidP="00A4172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1611">
        <w:rPr>
          <w:rFonts w:ascii="Times New Roman" w:hAnsi="Times New Roman" w:cs="Times New Roman"/>
        </w:rPr>
        <w:t>Bacaksız Pınar, Ülker Yasem</w:t>
      </w:r>
      <w:r w:rsidR="00626729">
        <w:rPr>
          <w:rFonts w:ascii="Times New Roman" w:hAnsi="Times New Roman" w:cs="Times New Roman"/>
        </w:rPr>
        <w:t xml:space="preserve">in (2017). </w:t>
      </w:r>
      <w:r w:rsidR="00626729" w:rsidRPr="0038572B">
        <w:rPr>
          <w:rFonts w:ascii="Times New Roman" w:hAnsi="Times New Roman" w:cs="Times New Roman"/>
          <w:lang w:val="en-US"/>
        </w:rPr>
        <w:t xml:space="preserve">Context </w:t>
      </w:r>
      <w:proofErr w:type="gramStart"/>
      <w:r w:rsidR="00626729" w:rsidRPr="0038572B">
        <w:rPr>
          <w:rFonts w:ascii="Times New Roman" w:hAnsi="Times New Roman" w:cs="Times New Roman"/>
          <w:lang w:val="en-US"/>
        </w:rPr>
        <w:t>And</w:t>
      </w:r>
      <w:proofErr w:type="gramEnd"/>
      <w:r w:rsidR="00626729" w:rsidRPr="0038572B">
        <w:rPr>
          <w:rFonts w:ascii="Times New Roman" w:hAnsi="Times New Roman" w:cs="Times New Roman"/>
          <w:lang w:val="en-US"/>
        </w:rPr>
        <w:t xml:space="preserve"> Interaction Between Social Innovation And Collaborative Consumpti</w:t>
      </w:r>
      <w:r w:rsidRPr="0038572B">
        <w:rPr>
          <w:rFonts w:ascii="Times New Roman" w:hAnsi="Times New Roman" w:cs="Times New Roman"/>
          <w:lang w:val="en-US"/>
        </w:rPr>
        <w:t xml:space="preserve">on: The Conceptual Study. Journal </w:t>
      </w:r>
      <w:proofErr w:type="gramStart"/>
      <w:r w:rsidRPr="0038572B">
        <w:rPr>
          <w:rFonts w:ascii="Times New Roman" w:hAnsi="Times New Roman" w:cs="Times New Roman"/>
          <w:lang w:val="en-US"/>
        </w:rPr>
        <w:t>Of</w:t>
      </w:r>
      <w:proofErr w:type="gramEnd"/>
      <w:r w:rsidRPr="0038572B">
        <w:rPr>
          <w:rFonts w:ascii="Times New Roman" w:hAnsi="Times New Roman" w:cs="Times New Roman"/>
          <w:lang w:val="en-US"/>
        </w:rPr>
        <w:t xml:space="preserve"> Social And Humanities Sciences Research, 4(15), 1856-1860. (</w:t>
      </w:r>
      <w:proofErr w:type="spellStart"/>
      <w:r w:rsidRPr="0038572B">
        <w:rPr>
          <w:rFonts w:ascii="Times New Roman" w:hAnsi="Times New Roman" w:cs="Times New Roman"/>
          <w:lang w:val="en-US"/>
        </w:rPr>
        <w:t>Yayın</w:t>
      </w:r>
      <w:proofErr w:type="spellEnd"/>
      <w:r w:rsidRPr="0038572B">
        <w:rPr>
          <w:rFonts w:ascii="Times New Roman" w:hAnsi="Times New Roman" w:cs="Times New Roman"/>
          <w:lang w:val="en-US"/>
        </w:rPr>
        <w:t xml:space="preserve"> No: 3923995)</w:t>
      </w:r>
    </w:p>
    <w:p w:rsidR="009066F7" w:rsidRPr="0038572B" w:rsidRDefault="00961611" w:rsidP="00A4172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61611">
        <w:rPr>
          <w:rFonts w:ascii="Times New Roman" w:hAnsi="Times New Roman" w:cs="Times New Roman"/>
        </w:rPr>
        <w:t>Bac</w:t>
      </w:r>
      <w:r w:rsidR="00626729">
        <w:rPr>
          <w:rFonts w:ascii="Times New Roman" w:hAnsi="Times New Roman" w:cs="Times New Roman"/>
        </w:rPr>
        <w:t xml:space="preserve">aksız Pınar (2017). </w:t>
      </w:r>
      <w:proofErr w:type="spellStart"/>
      <w:proofErr w:type="gramStart"/>
      <w:r w:rsidR="00626729" w:rsidRPr="0038572B">
        <w:rPr>
          <w:rFonts w:ascii="Times New Roman" w:hAnsi="Times New Roman" w:cs="Times New Roman"/>
          <w:lang w:val="en-US"/>
        </w:rPr>
        <w:t>Neuromarketing</w:t>
      </w:r>
      <w:proofErr w:type="spellEnd"/>
      <w:r w:rsidR="00626729" w:rsidRPr="0038572B">
        <w:rPr>
          <w:rFonts w:ascii="Times New Roman" w:hAnsi="Times New Roman" w:cs="Times New Roman"/>
          <w:lang w:val="en-US"/>
        </w:rPr>
        <w:t xml:space="preserve">  And</w:t>
      </w:r>
      <w:proofErr w:type="gramEnd"/>
      <w:r w:rsidR="00626729" w:rsidRPr="0038572B">
        <w:rPr>
          <w:rFonts w:ascii="Times New Roman" w:hAnsi="Times New Roman" w:cs="Times New Roman"/>
          <w:lang w:val="en-US"/>
        </w:rPr>
        <w:t xml:space="preserve"> Subliminal Percepti</w:t>
      </w:r>
      <w:r w:rsidRPr="0038572B">
        <w:rPr>
          <w:rFonts w:ascii="Times New Roman" w:hAnsi="Times New Roman" w:cs="Times New Roman"/>
          <w:lang w:val="en-US"/>
        </w:rPr>
        <w:t>on Phenomenon:</w:t>
      </w:r>
      <w:r w:rsidR="009066F7" w:rsidRPr="0038572B">
        <w:rPr>
          <w:rFonts w:ascii="Times New Roman" w:hAnsi="Times New Roman" w:cs="Times New Roman"/>
          <w:lang w:val="en-US"/>
        </w:rPr>
        <w:t xml:space="preserve">  A Conceptual Study. Social Sciences Studies Journal, 3(19), 1002-1007. </w:t>
      </w:r>
      <w:r w:rsidRPr="0038572B">
        <w:rPr>
          <w:rFonts w:ascii="Times New Roman" w:hAnsi="Times New Roman" w:cs="Times New Roman"/>
          <w:lang w:val="en-US"/>
        </w:rPr>
        <w:t xml:space="preserve">  </w:t>
      </w:r>
    </w:p>
    <w:p w:rsidR="00961611" w:rsidRPr="00A41721" w:rsidRDefault="00961611" w:rsidP="00A4172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1611">
        <w:rPr>
          <w:rFonts w:ascii="Times New Roman" w:hAnsi="Times New Roman" w:cs="Times New Roman"/>
        </w:rPr>
        <w:t xml:space="preserve">Bacaksız Pınar (2017). Tüketicilerde </w:t>
      </w:r>
      <w:proofErr w:type="spellStart"/>
      <w:r w:rsidRPr="00961611">
        <w:rPr>
          <w:rFonts w:ascii="Times New Roman" w:hAnsi="Times New Roman" w:cs="Times New Roman"/>
        </w:rPr>
        <w:t>İnovasyon</w:t>
      </w:r>
      <w:proofErr w:type="spellEnd"/>
      <w:r w:rsidRPr="00961611">
        <w:rPr>
          <w:rFonts w:ascii="Times New Roman" w:hAnsi="Times New Roman" w:cs="Times New Roman"/>
        </w:rPr>
        <w:t xml:space="preserve"> Algısı Ve Kozmetik Ürünlere Dair Bir Uygulama (</w:t>
      </w:r>
      <w:r w:rsidR="0038572B">
        <w:rPr>
          <w:rFonts w:ascii="Times New Roman" w:hAnsi="Times New Roman" w:cs="Times New Roman"/>
          <w:lang w:val="en-US"/>
        </w:rPr>
        <w:t>Consumer Percepti</w:t>
      </w:r>
      <w:r w:rsidRPr="0038572B">
        <w:rPr>
          <w:rFonts w:ascii="Times New Roman" w:hAnsi="Times New Roman" w:cs="Times New Roman"/>
          <w:lang w:val="en-US"/>
        </w:rPr>
        <w:t xml:space="preserve">on Of Innovation And An Application Of Cosmetic Products ). International Journal </w:t>
      </w:r>
      <w:proofErr w:type="gramStart"/>
      <w:r w:rsidRPr="0038572B">
        <w:rPr>
          <w:rFonts w:ascii="Times New Roman" w:hAnsi="Times New Roman" w:cs="Times New Roman"/>
          <w:lang w:val="en-US"/>
        </w:rPr>
        <w:t>Of</w:t>
      </w:r>
      <w:proofErr w:type="gramEnd"/>
      <w:r w:rsidRPr="0038572B">
        <w:rPr>
          <w:rFonts w:ascii="Times New Roman" w:hAnsi="Times New Roman" w:cs="Times New Roman"/>
          <w:lang w:val="en-US"/>
        </w:rPr>
        <w:t xml:space="preserve"> Academic Value Studies (</w:t>
      </w:r>
      <w:proofErr w:type="spellStart"/>
      <w:r w:rsidRPr="0038572B">
        <w:rPr>
          <w:rFonts w:ascii="Times New Roman" w:hAnsi="Times New Roman" w:cs="Times New Roman"/>
          <w:lang w:val="en-US"/>
        </w:rPr>
        <w:t>Javstudies</w:t>
      </w:r>
      <w:proofErr w:type="spellEnd"/>
      <w:r w:rsidRPr="0038572B">
        <w:rPr>
          <w:rFonts w:ascii="Times New Roman" w:hAnsi="Times New Roman" w:cs="Times New Roman"/>
          <w:lang w:val="en-US"/>
        </w:rPr>
        <w:t>), 3(15), 384-389.</w:t>
      </w:r>
      <w:r w:rsidRPr="00961611">
        <w:rPr>
          <w:rFonts w:ascii="Times New Roman" w:hAnsi="Times New Roman" w:cs="Times New Roman"/>
        </w:rPr>
        <w:t xml:space="preserve"> (Yayın No: 3617897)</w:t>
      </w:r>
    </w:p>
    <w:p w:rsidR="00961611" w:rsidRPr="00A41721" w:rsidRDefault="00961611" w:rsidP="00A4172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1611">
        <w:rPr>
          <w:rFonts w:ascii="Times New Roman" w:hAnsi="Times New Roman" w:cs="Times New Roman"/>
        </w:rPr>
        <w:t>Bacaksız Pınar (2017). Sosyal Medyada Tüketim Algısı Ve Kadın Tüketicilerde Satın Alma Davranışına Olan Etkisi. Yorum Yönetim Yöntem Uluslararası Yönetim Ekonomi Ve Felsefe Dergisi, 5(1), 43-54. (Yayın No: 3617916)</w:t>
      </w:r>
    </w:p>
    <w:p w:rsidR="00961611" w:rsidRDefault="00961611" w:rsidP="0096161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1611">
        <w:rPr>
          <w:rFonts w:ascii="Times New Roman" w:hAnsi="Times New Roman" w:cs="Times New Roman"/>
        </w:rPr>
        <w:t>Bacaksız Pınar (2016). Satış Noktası Malzemelerinin Sağlık Sektöründe Kullanımı Ve Eczacılar Üzerine Bir Araştırma. İ.Ü. İşletme Fakültesi İşletme İktisadı Enstitüsü Yönetim Dergisi, 80(Haziran 2016), 80-95. (Yayın No: 3550300)</w:t>
      </w:r>
    </w:p>
    <w:p w:rsidR="00A41721" w:rsidRPr="00961611" w:rsidRDefault="00A41721" w:rsidP="00A41721">
      <w:pPr>
        <w:pStyle w:val="ListeParagraf"/>
        <w:spacing w:after="0" w:line="240" w:lineRule="auto"/>
        <w:ind w:left="2136"/>
        <w:jc w:val="both"/>
        <w:rPr>
          <w:rFonts w:ascii="Times New Roman" w:hAnsi="Times New Roman" w:cs="Times New Roman"/>
        </w:rPr>
      </w:pPr>
    </w:p>
    <w:p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A41721" w:rsidRDefault="00A41721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A41721" w:rsidRDefault="00A41721" w:rsidP="00A4172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721">
        <w:rPr>
          <w:rFonts w:ascii="Times New Roman" w:hAnsi="Times New Roman" w:cs="Times New Roman"/>
        </w:rPr>
        <w:t xml:space="preserve">Bacaksız Pınar (2020). İşletmelerin Covıd-19 </w:t>
      </w:r>
      <w:proofErr w:type="spellStart"/>
      <w:r w:rsidRPr="00A41721">
        <w:rPr>
          <w:rFonts w:ascii="Times New Roman" w:hAnsi="Times New Roman" w:cs="Times New Roman"/>
        </w:rPr>
        <w:t>Pandemisi</w:t>
      </w:r>
      <w:proofErr w:type="spellEnd"/>
      <w:r w:rsidRPr="00A41721">
        <w:rPr>
          <w:rFonts w:ascii="Times New Roman" w:hAnsi="Times New Roman" w:cs="Times New Roman"/>
        </w:rPr>
        <w:t xml:space="preserve"> Süreci İle Daha Önceki Kriz Dönemlerinde Uyguladıkları Pazarlama Stratejilerinin Karşılaştırmalı Analizi. Online International</w:t>
      </w:r>
      <w:r w:rsidR="009C6859">
        <w:rPr>
          <w:rFonts w:ascii="Times New Roman" w:hAnsi="Times New Roman" w:cs="Times New Roman"/>
        </w:rPr>
        <w:t xml:space="preserve"> Conference Of Covıd-19 (</w:t>
      </w:r>
      <w:proofErr w:type="spellStart"/>
      <w:r w:rsidR="009C6859">
        <w:rPr>
          <w:rFonts w:ascii="Times New Roman" w:hAnsi="Times New Roman" w:cs="Times New Roman"/>
        </w:rPr>
        <w:t>Concovi</w:t>
      </w:r>
      <w:r w:rsidRPr="00A41721">
        <w:rPr>
          <w:rFonts w:ascii="Times New Roman" w:hAnsi="Times New Roman" w:cs="Times New Roman"/>
        </w:rPr>
        <w:t>d</w:t>
      </w:r>
      <w:proofErr w:type="spellEnd"/>
      <w:r w:rsidRPr="00A41721">
        <w:rPr>
          <w:rFonts w:ascii="Times New Roman" w:hAnsi="Times New Roman" w:cs="Times New Roman"/>
        </w:rPr>
        <w:t>) (Tam Metin Bildiri/Sözlü Sunum)(Yayın No:6332655)</w:t>
      </w:r>
    </w:p>
    <w:p w:rsidR="00A41721" w:rsidRPr="00A41721" w:rsidRDefault="00A41721" w:rsidP="00A4172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721">
        <w:rPr>
          <w:rFonts w:ascii="Times New Roman" w:hAnsi="Times New Roman" w:cs="Times New Roman"/>
        </w:rPr>
        <w:t xml:space="preserve">Bacaksız Pınar (2019). Dijital Pazarlamada </w:t>
      </w:r>
      <w:proofErr w:type="spellStart"/>
      <w:r w:rsidRPr="00A41721">
        <w:rPr>
          <w:rFonts w:ascii="Times New Roman" w:hAnsi="Times New Roman" w:cs="Times New Roman"/>
        </w:rPr>
        <w:t>Chatbot</w:t>
      </w:r>
      <w:proofErr w:type="spellEnd"/>
      <w:r w:rsidRPr="00A41721">
        <w:rPr>
          <w:rFonts w:ascii="Times New Roman" w:hAnsi="Times New Roman" w:cs="Times New Roman"/>
        </w:rPr>
        <w:t xml:space="preserve"> Uygulamaları Ve Önemine Kav</w:t>
      </w:r>
      <w:r w:rsidR="009C6859">
        <w:rPr>
          <w:rFonts w:ascii="Times New Roman" w:hAnsi="Times New Roman" w:cs="Times New Roman"/>
        </w:rPr>
        <w:t xml:space="preserve">ramsal Bir Bakış. 11th </w:t>
      </w:r>
      <w:r w:rsidR="009C6859" w:rsidRPr="009C6859">
        <w:rPr>
          <w:rFonts w:ascii="Times New Roman" w:hAnsi="Times New Roman" w:cs="Times New Roman"/>
          <w:lang w:val="en-US"/>
        </w:rPr>
        <w:t>International Congress On Social Sciences, China To Adriati</w:t>
      </w:r>
      <w:r w:rsidRPr="009C6859">
        <w:rPr>
          <w:rFonts w:ascii="Times New Roman" w:hAnsi="Times New Roman" w:cs="Times New Roman"/>
          <w:lang w:val="en-US"/>
        </w:rPr>
        <w:t>c</w:t>
      </w:r>
      <w:proofErr w:type="gramStart"/>
      <w:r w:rsidRPr="00A41721">
        <w:rPr>
          <w:rFonts w:ascii="Times New Roman" w:hAnsi="Times New Roman" w:cs="Times New Roman"/>
        </w:rPr>
        <w:t>]</w:t>
      </w:r>
      <w:proofErr w:type="gramEnd"/>
      <w:r w:rsidRPr="00A41721">
        <w:rPr>
          <w:rFonts w:ascii="Times New Roman" w:hAnsi="Times New Roman" w:cs="Times New Roman"/>
        </w:rPr>
        <w:t>, 100-102. (Özet Bildiri/Sözlü Sunum)(Yayın No:5591363)</w:t>
      </w:r>
    </w:p>
    <w:p w:rsidR="00A41721" w:rsidRPr="00A41721" w:rsidRDefault="00A41721" w:rsidP="00A4172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721">
        <w:rPr>
          <w:rFonts w:ascii="Times New Roman" w:hAnsi="Times New Roman" w:cs="Times New Roman"/>
        </w:rPr>
        <w:t xml:space="preserve">Bacaksız Pınar (2019). Yeni Medya Stratejilerinde </w:t>
      </w:r>
      <w:proofErr w:type="spellStart"/>
      <w:r w:rsidRPr="00A41721">
        <w:rPr>
          <w:rFonts w:ascii="Times New Roman" w:hAnsi="Times New Roman" w:cs="Times New Roman"/>
        </w:rPr>
        <w:t>Influencer</w:t>
      </w:r>
      <w:proofErr w:type="spellEnd"/>
      <w:r w:rsidRPr="00A41721">
        <w:rPr>
          <w:rFonts w:ascii="Times New Roman" w:hAnsi="Times New Roman" w:cs="Times New Roman"/>
        </w:rPr>
        <w:t xml:space="preserve"> Pazarlamanın Önemi Ve Marka</w:t>
      </w:r>
      <w:r w:rsidR="009C6859">
        <w:rPr>
          <w:rFonts w:ascii="Times New Roman" w:hAnsi="Times New Roman" w:cs="Times New Roman"/>
        </w:rPr>
        <w:t xml:space="preserve"> K</w:t>
      </w:r>
      <w:r w:rsidRPr="00A41721">
        <w:rPr>
          <w:rFonts w:ascii="Times New Roman" w:hAnsi="Times New Roman" w:cs="Times New Roman"/>
        </w:rPr>
        <w:t xml:space="preserve">onumlandırma İle Olan İlişkisi Üzerine Teorik Bir Çalışma. Icomep’19-Spring International </w:t>
      </w:r>
      <w:r w:rsidRPr="009C6859">
        <w:rPr>
          <w:rFonts w:ascii="Times New Roman" w:hAnsi="Times New Roman" w:cs="Times New Roman"/>
          <w:lang w:val="en-US"/>
        </w:rPr>
        <w:t>Congress Of Management, Economy And Policy 20</w:t>
      </w:r>
      <w:r w:rsidR="009C6859">
        <w:rPr>
          <w:rFonts w:ascii="Times New Roman" w:hAnsi="Times New Roman" w:cs="Times New Roman"/>
        </w:rPr>
        <w:t>19 Spring İstanbul/Türki</w:t>
      </w:r>
      <w:r w:rsidRPr="00A41721">
        <w:rPr>
          <w:rFonts w:ascii="Times New Roman" w:hAnsi="Times New Roman" w:cs="Times New Roman"/>
        </w:rPr>
        <w:t>ye 20-21 April 2019, 75-76. (Tam Metin Bildiri/Sözlü Sunum)(Yayın No:5082783)</w:t>
      </w:r>
    </w:p>
    <w:p w:rsidR="00A41721" w:rsidRPr="00A41721" w:rsidRDefault="00A41721" w:rsidP="00A4172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721">
        <w:rPr>
          <w:rFonts w:ascii="Times New Roman" w:hAnsi="Times New Roman" w:cs="Times New Roman"/>
        </w:rPr>
        <w:t xml:space="preserve">Bacaksız Pınar (2018). A </w:t>
      </w:r>
      <w:r w:rsidR="009C6859">
        <w:rPr>
          <w:rFonts w:ascii="Times New Roman" w:hAnsi="Times New Roman" w:cs="Times New Roman"/>
          <w:lang w:val="en-US"/>
        </w:rPr>
        <w:t>Conceptual Study On Voluntary Simplicity Perception And Collaborati</w:t>
      </w:r>
      <w:r w:rsidRPr="009C6859">
        <w:rPr>
          <w:rFonts w:ascii="Times New Roman" w:hAnsi="Times New Roman" w:cs="Times New Roman"/>
          <w:lang w:val="en-US"/>
        </w:rPr>
        <w:t xml:space="preserve">ve Consumption İn Changing Consumption Culture. 11th International </w:t>
      </w:r>
      <w:proofErr w:type="spellStart"/>
      <w:r w:rsidRPr="009C6859">
        <w:rPr>
          <w:rFonts w:ascii="Times New Roman" w:hAnsi="Times New Roman" w:cs="Times New Roman"/>
          <w:lang w:val="en-US"/>
        </w:rPr>
        <w:t>Agp</w:t>
      </w:r>
      <w:proofErr w:type="spellEnd"/>
      <w:r w:rsidRPr="009C6859">
        <w:rPr>
          <w:rFonts w:ascii="Times New Roman" w:hAnsi="Times New Roman" w:cs="Times New Roman"/>
          <w:lang w:val="en-US"/>
        </w:rPr>
        <w:t xml:space="preserve"> Conference Of Humanities And Social Sciences, 26-29 January2018, University</w:t>
      </w:r>
      <w:r w:rsidRPr="00A41721">
        <w:rPr>
          <w:rFonts w:ascii="Times New Roman" w:hAnsi="Times New Roman" w:cs="Times New Roman"/>
        </w:rPr>
        <w:t xml:space="preserve"> Of Malta, Valletta, Malta (Özet Bildiri/Sözlü Sunum)(Yayın No:4276545)</w:t>
      </w:r>
    </w:p>
    <w:p w:rsidR="00A41721" w:rsidRDefault="00A41721" w:rsidP="00A4172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721">
        <w:rPr>
          <w:rFonts w:ascii="Times New Roman" w:hAnsi="Times New Roman" w:cs="Times New Roman"/>
        </w:rPr>
        <w:t xml:space="preserve">Bacaksız Pınar (2016). </w:t>
      </w:r>
      <w:proofErr w:type="spellStart"/>
      <w:r w:rsidRPr="00A41721">
        <w:rPr>
          <w:rFonts w:ascii="Times New Roman" w:hAnsi="Times New Roman" w:cs="Times New Roman"/>
        </w:rPr>
        <w:t>Inbound</w:t>
      </w:r>
      <w:proofErr w:type="spellEnd"/>
      <w:r w:rsidRPr="00A41721">
        <w:rPr>
          <w:rFonts w:ascii="Times New Roman" w:hAnsi="Times New Roman" w:cs="Times New Roman"/>
        </w:rPr>
        <w:t xml:space="preserve"> Pazarlamada Sosyal Medya Ve Kadın Tüketicilerde Satın Alma Davranışına Olan Etkisi. 21. Pazarlama Kongresi (Özet Bildiri/Sözlü Sunum)</w:t>
      </w:r>
      <w:proofErr w:type="gramStart"/>
      <w:r w:rsidRPr="00A41721">
        <w:rPr>
          <w:rFonts w:ascii="Times New Roman" w:hAnsi="Times New Roman" w:cs="Times New Roman"/>
        </w:rPr>
        <w:t>(</w:t>
      </w:r>
      <w:proofErr w:type="gramEnd"/>
      <w:r w:rsidRPr="00A41721">
        <w:rPr>
          <w:rFonts w:ascii="Times New Roman" w:hAnsi="Times New Roman" w:cs="Times New Roman"/>
        </w:rPr>
        <w:t>Yayın No:355039</w:t>
      </w:r>
    </w:p>
    <w:p w:rsidR="00A41721" w:rsidRPr="00A41721" w:rsidRDefault="00A41721" w:rsidP="00A41721">
      <w:pPr>
        <w:pStyle w:val="ListeParagraf"/>
        <w:rPr>
          <w:rFonts w:ascii="Times New Roman" w:hAnsi="Times New Roman" w:cs="Times New Roman"/>
        </w:rPr>
      </w:pPr>
    </w:p>
    <w:p w:rsidR="00A41721" w:rsidRPr="00A41721" w:rsidRDefault="00A41721" w:rsidP="00A41721">
      <w:pPr>
        <w:pStyle w:val="ListeParagraf"/>
        <w:spacing w:after="0" w:line="240" w:lineRule="auto"/>
        <w:ind w:left="2136"/>
        <w:jc w:val="both"/>
        <w:rPr>
          <w:rFonts w:ascii="Times New Roman" w:hAnsi="Times New Roman" w:cs="Times New Roman"/>
        </w:rPr>
      </w:pPr>
    </w:p>
    <w:p w:rsidR="000F20BA" w:rsidRDefault="00003BD3" w:rsidP="00C463CE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C463CE" w:rsidRPr="00C463CE" w:rsidRDefault="00C463CE" w:rsidP="00C463CE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F20BA" w:rsidRPr="000F20BA" w:rsidRDefault="000F20BA" w:rsidP="000F20BA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20BA">
        <w:rPr>
          <w:rFonts w:ascii="Times New Roman" w:hAnsi="Times New Roman" w:cs="Times New Roman"/>
        </w:rPr>
        <w:t xml:space="preserve">New </w:t>
      </w:r>
      <w:proofErr w:type="spellStart"/>
      <w:r w:rsidRPr="000F20BA">
        <w:rPr>
          <w:rFonts w:ascii="Times New Roman" w:hAnsi="Times New Roman" w:cs="Times New Roman"/>
        </w:rPr>
        <w:t>Paradigms</w:t>
      </w:r>
      <w:proofErr w:type="spellEnd"/>
      <w:r w:rsidRPr="000F20BA">
        <w:rPr>
          <w:rFonts w:ascii="Times New Roman" w:hAnsi="Times New Roman" w:cs="Times New Roman"/>
        </w:rPr>
        <w:t xml:space="preserve"> </w:t>
      </w:r>
      <w:proofErr w:type="spellStart"/>
      <w:r w:rsidRPr="000F20BA">
        <w:rPr>
          <w:rFonts w:ascii="Times New Roman" w:hAnsi="Times New Roman" w:cs="Times New Roman"/>
        </w:rPr>
        <w:t>within</w:t>
      </w:r>
      <w:proofErr w:type="spellEnd"/>
      <w:r w:rsidRPr="000F20BA">
        <w:rPr>
          <w:rFonts w:ascii="Times New Roman" w:hAnsi="Times New Roman" w:cs="Times New Roman"/>
        </w:rPr>
        <w:t xml:space="preserve"> </w:t>
      </w:r>
      <w:proofErr w:type="spellStart"/>
      <w:r w:rsidRPr="000F20BA">
        <w:rPr>
          <w:rFonts w:ascii="Times New Roman" w:hAnsi="Times New Roman" w:cs="Times New Roman"/>
        </w:rPr>
        <w:t>the</w:t>
      </w:r>
      <w:proofErr w:type="spellEnd"/>
      <w:r w:rsidRPr="000F20BA">
        <w:rPr>
          <w:rFonts w:ascii="Times New Roman" w:hAnsi="Times New Roman" w:cs="Times New Roman"/>
        </w:rPr>
        <w:t xml:space="preserve"> </w:t>
      </w:r>
      <w:proofErr w:type="spellStart"/>
      <w:r w:rsidRPr="000F20BA">
        <w:rPr>
          <w:rFonts w:ascii="Times New Roman" w:hAnsi="Times New Roman" w:cs="Times New Roman"/>
        </w:rPr>
        <w:t>Communication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F20BA">
        <w:rPr>
          <w:rFonts w:ascii="Times New Roman" w:hAnsi="Times New Roman" w:cs="Times New Roman"/>
        </w:rPr>
        <w:t>Sciences</w:t>
      </w:r>
      <w:proofErr w:type="spellEnd"/>
      <w:r>
        <w:rPr>
          <w:rFonts w:ascii="Times New Roman" w:hAnsi="Times New Roman" w:cs="Times New Roman"/>
        </w:rPr>
        <w:t xml:space="preserve"> (2021), Editörler: E.E. Başar, Pınar Bacaksız. </w:t>
      </w:r>
      <w:r w:rsidRPr="000F20BA">
        <w:rPr>
          <w:rFonts w:ascii="Times New Roman" w:hAnsi="Times New Roman" w:cs="Times New Roman"/>
        </w:rPr>
        <w:t xml:space="preserve">Cambridge </w:t>
      </w:r>
      <w:proofErr w:type="spellStart"/>
      <w:r w:rsidRPr="000F20BA">
        <w:rPr>
          <w:rFonts w:ascii="Times New Roman" w:hAnsi="Times New Roman" w:cs="Times New Roman"/>
        </w:rPr>
        <w:t>Scholars</w:t>
      </w:r>
      <w:proofErr w:type="spellEnd"/>
      <w:r w:rsidRPr="000F20BA">
        <w:rPr>
          <w:rFonts w:ascii="Times New Roman" w:hAnsi="Times New Roman" w:cs="Times New Roman"/>
        </w:rPr>
        <w:t xml:space="preserve"> Publishing</w:t>
      </w:r>
      <w:r>
        <w:rPr>
          <w:rFonts w:ascii="Times New Roman" w:hAnsi="Times New Roman" w:cs="Times New Roman"/>
        </w:rPr>
        <w:t xml:space="preserve">. Basım Sayısı: 1.  </w:t>
      </w:r>
      <w:r w:rsidRPr="000F20BA">
        <w:rPr>
          <w:rFonts w:ascii="Times New Roman" w:hAnsi="Times New Roman" w:cs="Times New Roman"/>
        </w:rPr>
        <w:t>ISBN (10): 1-5275-7226-9</w:t>
      </w:r>
      <w:r>
        <w:rPr>
          <w:rFonts w:ascii="Times New Roman" w:hAnsi="Times New Roman" w:cs="Times New Roman"/>
        </w:rPr>
        <w:t xml:space="preserve"> </w:t>
      </w:r>
      <w:r w:rsidRPr="000F20BA">
        <w:rPr>
          <w:rFonts w:ascii="Times New Roman" w:hAnsi="Times New Roman" w:cs="Times New Roman"/>
        </w:rPr>
        <w:t>ISBN (13): 978-1-5275-7226-3</w:t>
      </w:r>
      <w:r w:rsidR="00C463CE">
        <w:rPr>
          <w:rFonts w:ascii="Times New Roman" w:hAnsi="Times New Roman" w:cs="Times New Roman"/>
        </w:rPr>
        <w:t xml:space="preserve"> İngilizce (Bilimsel Kitap)</w:t>
      </w:r>
    </w:p>
    <w:p w:rsidR="00A41721" w:rsidRPr="00A41721" w:rsidRDefault="00A41721" w:rsidP="00A41721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721">
        <w:rPr>
          <w:rFonts w:ascii="Times New Roman" w:hAnsi="Times New Roman" w:cs="Times New Roman"/>
        </w:rPr>
        <w:t>D</w:t>
      </w:r>
      <w:r w:rsidR="00AE09CE">
        <w:rPr>
          <w:rFonts w:ascii="Times New Roman" w:hAnsi="Times New Roman" w:cs="Times New Roman"/>
        </w:rPr>
        <w:t>ijital Reklamcılık, Bölüm Adı: Sosyal Medya Pazarlaması</w:t>
      </w:r>
      <w:r w:rsidRPr="00A41721">
        <w:rPr>
          <w:rFonts w:ascii="Times New Roman" w:hAnsi="Times New Roman" w:cs="Times New Roman"/>
        </w:rPr>
        <w:t xml:space="preserve"> (2020), Bacaksız Pınar, Başar Enes Emre, Nobel Yayınevi, Editörler: Derya Öcal, Hıdır Polat. 1. Basım. 576 S. ISBN: 978-625-406-430-2 E-ISBN: 978-625-406-431-9</w:t>
      </w:r>
    </w:p>
    <w:p w:rsidR="00A41721" w:rsidRPr="00A41721" w:rsidRDefault="00A41721" w:rsidP="00A41721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721">
        <w:rPr>
          <w:rFonts w:ascii="Times New Roman" w:hAnsi="Times New Roman" w:cs="Times New Roman"/>
        </w:rPr>
        <w:t>Değişen Pazarlama Anlayışı</w:t>
      </w:r>
      <w:r>
        <w:rPr>
          <w:rFonts w:ascii="Times New Roman" w:hAnsi="Times New Roman" w:cs="Times New Roman"/>
        </w:rPr>
        <w:t>: Yeni Pazarlama Yaklaşımları II</w:t>
      </w:r>
      <w:r w:rsidR="00AE09CE">
        <w:rPr>
          <w:rFonts w:ascii="Times New Roman" w:hAnsi="Times New Roman" w:cs="Times New Roman"/>
        </w:rPr>
        <w:t xml:space="preserve">, Bölüm Adı: </w:t>
      </w:r>
      <w:proofErr w:type="spellStart"/>
      <w:r w:rsidRPr="00A41721">
        <w:rPr>
          <w:rFonts w:ascii="Times New Roman" w:hAnsi="Times New Roman" w:cs="Times New Roman"/>
        </w:rPr>
        <w:t>Influencer</w:t>
      </w:r>
      <w:proofErr w:type="spellEnd"/>
      <w:r w:rsidRPr="00A41721">
        <w:rPr>
          <w:rFonts w:ascii="Times New Roman" w:hAnsi="Times New Roman" w:cs="Times New Roman"/>
        </w:rPr>
        <w:t xml:space="preserve"> Pazarlama</w:t>
      </w:r>
      <w:r w:rsidR="00AE09CE">
        <w:rPr>
          <w:rFonts w:ascii="Times New Roman" w:hAnsi="Times New Roman" w:cs="Times New Roman"/>
        </w:rPr>
        <w:t xml:space="preserve"> (</w:t>
      </w:r>
      <w:proofErr w:type="spellStart"/>
      <w:r w:rsidR="00AE09CE">
        <w:rPr>
          <w:rFonts w:ascii="Times New Roman" w:hAnsi="Times New Roman" w:cs="Times New Roman"/>
        </w:rPr>
        <w:t>Influencer</w:t>
      </w:r>
      <w:proofErr w:type="spellEnd"/>
      <w:r w:rsidR="00AE09CE">
        <w:rPr>
          <w:rFonts w:ascii="Times New Roman" w:hAnsi="Times New Roman" w:cs="Times New Roman"/>
        </w:rPr>
        <w:t xml:space="preserve"> Marketing) (2020)</w:t>
      </w:r>
      <w:r w:rsidRPr="00A41721">
        <w:rPr>
          <w:rFonts w:ascii="Times New Roman" w:hAnsi="Times New Roman" w:cs="Times New Roman"/>
        </w:rPr>
        <w:t xml:space="preserve">, Bacaksız Pınar, Nobel Yayınevi, Editör:  Yavuz </w:t>
      </w:r>
      <w:proofErr w:type="spellStart"/>
      <w:r w:rsidRPr="00A41721">
        <w:rPr>
          <w:rFonts w:ascii="Times New Roman" w:hAnsi="Times New Roman" w:cs="Times New Roman"/>
        </w:rPr>
        <w:t>Akçi</w:t>
      </w:r>
      <w:proofErr w:type="spellEnd"/>
      <w:r w:rsidRPr="00A41721">
        <w:rPr>
          <w:rFonts w:ascii="Times New Roman" w:hAnsi="Times New Roman" w:cs="Times New Roman"/>
        </w:rPr>
        <w:t xml:space="preserve">, Kazım </w:t>
      </w:r>
      <w:proofErr w:type="spellStart"/>
      <w:r w:rsidRPr="00A41721">
        <w:rPr>
          <w:rFonts w:ascii="Times New Roman" w:hAnsi="Times New Roman" w:cs="Times New Roman"/>
        </w:rPr>
        <w:t>Kılınç</w:t>
      </w:r>
      <w:proofErr w:type="spellEnd"/>
      <w:r w:rsidRPr="00A41721">
        <w:rPr>
          <w:rFonts w:ascii="Times New Roman" w:hAnsi="Times New Roman" w:cs="Times New Roman"/>
        </w:rPr>
        <w:t>, Arif Yıldız, Basım Sayısı:1, Sayfa Sayısı 304, ISBN:978-625-402-361-3, Türkçe</w:t>
      </w:r>
      <w:r w:rsidR="00C463CE">
        <w:rPr>
          <w:rFonts w:ascii="Times New Roman" w:hAnsi="Times New Roman" w:cs="Times New Roman"/>
        </w:rPr>
        <w:t xml:space="preserve"> </w:t>
      </w:r>
      <w:r w:rsidRPr="00A41721">
        <w:rPr>
          <w:rFonts w:ascii="Times New Roman" w:hAnsi="Times New Roman" w:cs="Times New Roman"/>
        </w:rPr>
        <w:t>(Bilimsel Kitap), (Yayın No: 6296088)</w:t>
      </w:r>
    </w:p>
    <w:p w:rsidR="00A41721" w:rsidRPr="00A41721" w:rsidRDefault="00AE09CE" w:rsidP="00A41721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26B3">
        <w:rPr>
          <w:rFonts w:ascii="Times New Roman" w:hAnsi="Times New Roman" w:cs="Times New Roman"/>
          <w:lang w:val="en-US"/>
        </w:rPr>
        <w:t>New Communication</w:t>
      </w:r>
      <w:r w:rsidR="009426B3" w:rsidRPr="009426B3">
        <w:rPr>
          <w:rFonts w:ascii="Times New Roman" w:hAnsi="Times New Roman" w:cs="Times New Roman"/>
          <w:lang w:val="en-US"/>
        </w:rPr>
        <w:t xml:space="preserve"> A</w:t>
      </w:r>
      <w:r w:rsidRPr="009426B3">
        <w:rPr>
          <w:rFonts w:ascii="Times New Roman" w:hAnsi="Times New Roman" w:cs="Times New Roman"/>
          <w:lang w:val="en-US"/>
        </w:rPr>
        <w:t>pproaches i</w:t>
      </w:r>
      <w:r w:rsidR="00A41721" w:rsidRPr="009426B3">
        <w:rPr>
          <w:rFonts w:ascii="Times New Roman" w:hAnsi="Times New Roman" w:cs="Times New Roman"/>
          <w:lang w:val="en-US"/>
        </w:rPr>
        <w:t>n Th</w:t>
      </w:r>
      <w:r w:rsidRPr="009426B3">
        <w:rPr>
          <w:rFonts w:ascii="Times New Roman" w:hAnsi="Times New Roman" w:cs="Times New Roman"/>
          <w:lang w:val="en-US"/>
        </w:rPr>
        <w:t xml:space="preserve">e Digitalized World, </w:t>
      </w:r>
      <w:proofErr w:type="spellStart"/>
      <w:r w:rsidR="009426B3">
        <w:rPr>
          <w:rFonts w:ascii="Times New Roman" w:hAnsi="Times New Roman" w:cs="Times New Roman"/>
          <w:lang w:val="en-US"/>
        </w:rPr>
        <w:t>Bölüm</w:t>
      </w:r>
      <w:proofErr w:type="spellEnd"/>
      <w:r w:rsidR="009426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426B3">
        <w:rPr>
          <w:rFonts w:ascii="Times New Roman" w:hAnsi="Times New Roman" w:cs="Times New Roman"/>
          <w:lang w:val="en-US"/>
        </w:rPr>
        <w:t>Adı</w:t>
      </w:r>
      <w:proofErr w:type="spellEnd"/>
      <w:r w:rsidR="009426B3">
        <w:rPr>
          <w:rFonts w:ascii="Times New Roman" w:hAnsi="Times New Roman" w:cs="Times New Roman"/>
          <w:lang w:val="en-US"/>
        </w:rPr>
        <w:t>: Perspective on Consu</w:t>
      </w:r>
      <w:r w:rsidRPr="009426B3">
        <w:rPr>
          <w:rFonts w:ascii="Times New Roman" w:hAnsi="Times New Roman" w:cs="Times New Roman"/>
          <w:lang w:val="en-US"/>
        </w:rPr>
        <w:t>mer Attitudes and Importance of Attitudes i</w:t>
      </w:r>
      <w:r w:rsidR="00A41721" w:rsidRPr="009426B3">
        <w:rPr>
          <w:rFonts w:ascii="Times New Roman" w:hAnsi="Times New Roman" w:cs="Times New Roman"/>
          <w:lang w:val="en-US"/>
        </w:rPr>
        <w:t>n Mobi</w:t>
      </w:r>
      <w:r w:rsidRPr="009426B3">
        <w:rPr>
          <w:rFonts w:ascii="Times New Roman" w:hAnsi="Times New Roman" w:cs="Times New Roman"/>
          <w:lang w:val="en-US"/>
        </w:rPr>
        <w:t>le Marketing Strategies</w:t>
      </w:r>
      <w:r>
        <w:rPr>
          <w:rFonts w:ascii="Times New Roman" w:hAnsi="Times New Roman" w:cs="Times New Roman"/>
        </w:rPr>
        <w:t xml:space="preserve"> (2020)</w:t>
      </w:r>
      <w:r w:rsidR="00A41721" w:rsidRPr="00A41721">
        <w:rPr>
          <w:rFonts w:ascii="Times New Roman" w:hAnsi="Times New Roman" w:cs="Times New Roman"/>
        </w:rPr>
        <w:t xml:space="preserve">, Bacaksız Pınar, Cambridge </w:t>
      </w:r>
      <w:proofErr w:type="spellStart"/>
      <w:r w:rsidR="00A41721" w:rsidRPr="00A41721">
        <w:rPr>
          <w:rFonts w:ascii="Times New Roman" w:hAnsi="Times New Roman" w:cs="Times New Roman"/>
        </w:rPr>
        <w:t>Scholars</w:t>
      </w:r>
      <w:proofErr w:type="spellEnd"/>
      <w:r w:rsidR="00A41721" w:rsidRPr="00A41721">
        <w:rPr>
          <w:rFonts w:ascii="Times New Roman" w:hAnsi="Times New Roman" w:cs="Times New Roman"/>
        </w:rPr>
        <w:t xml:space="preserve"> Publishing, Editör :</w:t>
      </w:r>
      <w:r w:rsidR="00433816">
        <w:rPr>
          <w:rFonts w:ascii="Times New Roman" w:hAnsi="Times New Roman" w:cs="Times New Roman"/>
        </w:rPr>
        <w:t xml:space="preserve"> </w:t>
      </w:r>
      <w:r w:rsidR="00A41721" w:rsidRPr="00A41721">
        <w:rPr>
          <w:rFonts w:ascii="Times New Roman" w:hAnsi="Times New Roman" w:cs="Times New Roman"/>
        </w:rPr>
        <w:t>Mehmet Serdar Erciş, Enes Emre Başar, Basım Sayısı:1, ISBN:978-1-5275-5050-6, İngilizce</w:t>
      </w:r>
      <w:r w:rsidR="00C463CE">
        <w:rPr>
          <w:rFonts w:ascii="Times New Roman" w:hAnsi="Times New Roman" w:cs="Times New Roman"/>
        </w:rPr>
        <w:t xml:space="preserve"> </w:t>
      </w:r>
      <w:r w:rsidR="00A41721" w:rsidRPr="00A41721">
        <w:rPr>
          <w:rFonts w:ascii="Times New Roman" w:hAnsi="Times New Roman" w:cs="Times New Roman"/>
        </w:rPr>
        <w:t>(Bilimsel Kitap), (Yayın No: 6268520)</w:t>
      </w:r>
    </w:p>
    <w:p w:rsidR="00A41721" w:rsidRDefault="00A41721" w:rsidP="00A41721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721">
        <w:rPr>
          <w:rFonts w:ascii="Times New Roman" w:hAnsi="Times New Roman" w:cs="Times New Roman"/>
        </w:rPr>
        <w:t xml:space="preserve">Sürdürülebilirlik: Ekonomik </w:t>
      </w:r>
      <w:r w:rsidR="00AE09CE">
        <w:rPr>
          <w:rFonts w:ascii="Times New Roman" w:hAnsi="Times New Roman" w:cs="Times New Roman"/>
        </w:rPr>
        <w:t xml:space="preserve">Ve Sosyal Eğilimler, Bölüm Adı: </w:t>
      </w:r>
      <w:r w:rsidRPr="00A41721">
        <w:rPr>
          <w:rFonts w:ascii="Times New Roman" w:hAnsi="Times New Roman" w:cs="Times New Roman"/>
        </w:rPr>
        <w:t>Sürdürülebilir Pazarlamada T</w:t>
      </w:r>
      <w:r w:rsidR="00AE09CE">
        <w:rPr>
          <w:rFonts w:ascii="Times New Roman" w:hAnsi="Times New Roman" w:cs="Times New Roman"/>
        </w:rPr>
        <w:t>asarım Ve Algı Yönetimi (2019)</w:t>
      </w:r>
      <w:r w:rsidRPr="00A41721">
        <w:rPr>
          <w:rFonts w:ascii="Times New Roman" w:hAnsi="Times New Roman" w:cs="Times New Roman"/>
        </w:rPr>
        <w:t>, Bacaksız Pınar, İmaj Yayınevi, Editör: Başar Enes Emre, Ağ Ali Rıza, Gülhan Ünal, Basım Sayısı:1, Sayfa Sayısı 209, ISBN:978-605-7905-23-9, Türkçe</w:t>
      </w:r>
      <w:r w:rsidR="00C463CE">
        <w:rPr>
          <w:rFonts w:ascii="Times New Roman" w:hAnsi="Times New Roman" w:cs="Times New Roman"/>
        </w:rPr>
        <w:t xml:space="preserve"> </w:t>
      </w:r>
      <w:r w:rsidRPr="00A41721">
        <w:rPr>
          <w:rFonts w:ascii="Times New Roman" w:hAnsi="Times New Roman" w:cs="Times New Roman"/>
        </w:rPr>
        <w:t>(Bilimsel Kitap), (Yayın No: 5310801)</w:t>
      </w:r>
    </w:p>
    <w:p w:rsidR="00A41721" w:rsidRPr="00A41721" w:rsidRDefault="00A41721" w:rsidP="00A41721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A41721">
        <w:rPr>
          <w:rFonts w:ascii="Times New Roman" w:hAnsi="Times New Roman" w:cs="Times New Roman"/>
        </w:rPr>
        <w:t xml:space="preserve">Satış Noktasında Reklamcılık (Sağlık Sektörü Uygulaması) (2019). Bacaksız Pınar, Lap Lambert </w:t>
      </w:r>
      <w:proofErr w:type="spellStart"/>
      <w:r w:rsidRPr="00A41721">
        <w:rPr>
          <w:rFonts w:ascii="Times New Roman" w:hAnsi="Times New Roman" w:cs="Times New Roman"/>
        </w:rPr>
        <w:t>Academic</w:t>
      </w:r>
      <w:proofErr w:type="spellEnd"/>
      <w:r w:rsidRPr="00A41721">
        <w:rPr>
          <w:rFonts w:ascii="Times New Roman" w:hAnsi="Times New Roman" w:cs="Times New Roman"/>
        </w:rPr>
        <w:t xml:space="preserve"> Publishing, Basım sayısı:1, Sayfa Sayısı 101, ISBN:978-620-0-23597-8, Türkçe</w:t>
      </w:r>
      <w:r w:rsidR="00C463CE">
        <w:rPr>
          <w:rFonts w:ascii="Times New Roman" w:hAnsi="Times New Roman" w:cs="Times New Roman"/>
        </w:rPr>
        <w:t xml:space="preserve"> </w:t>
      </w:r>
      <w:r w:rsidRPr="00A41721">
        <w:rPr>
          <w:rFonts w:ascii="Times New Roman" w:hAnsi="Times New Roman" w:cs="Times New Roman"/>
        </w:rPr>
        <w:t>(Bilimsel Kitap), (Yayın No: 5157234)</w:t>
      </w:r>
    </w:p>
    <w:p w:rsidR="00A41721" w:rsidRPr="00A41721" w:rsidRDefault="00A41721" w:rsidP="00A41721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721">
        <w:rPr>
          <w:rFonts w:ascii="Times New Roman" w:hAnsi="Times New Roman" w:cs="Times New Roman"/>
        </w:rPr>
        <w:t>Değişen Pazarlama Anlayışı-Yeni Paz</w:t>
      </w:r>
      <w:r w:rsidR="00AE09CE">
        <w:rPr>
          <w:rFonts w:ascii="Times New Roman" w:hAnsi="Times New Roman" w:cs="Times New Roman"/>
        </w:rPr>
        <w:t xml:space="preserve">arlama Yaklaşımları, Bölüm Adı: </w:t>
      </w:r>
      <w:proofErr w:type="spellStart"/>
      <w:r w:rsidR="00AE09CE">
        <w:rPr>
          <w:rFonts w:ascii="Times New Roman" w:hAnsi="Times New Roman" w:cs="Times New Roman"/>
        </w:rPr>
        <w:t>Nöropazarlama</w:t>
      </w:r>
      <w:proofErr w:type="spellEnd"/>
      <w:r w:rsidRPr="00A41721">
        <w:rPr>
          <w:rFonts w:ascii="Times New Roman" w:hAnsi="Times New Roman" w:cs="Times New Roman"/>
        </w:rPr>
        <w:t xml:space="preserve"> </w:t>
      </w:r>
      <w:r w:rsidR="00AE09CE">
        <w:rPr>
          <w:rFonts w:ascii="Times New Roman" w:hAnsi="Times New Roman" w:cs="Times New Roman"/>
        </w:rPr>
        <w:t>(2018)</w:t>
      </w:r>
      <w:r w:rsidRPr="00A41721">
        <w:rPr>
          <w:rFonts w:ascii="Times New Roman" w:hAnsi="Times New Roman" w:cs="Times New Roman"/>
        </w:rPr>
        <w:t>, Bacaksız Pınar, Gazi Kitabevi, Editör:</w:t>
      </w:r>
      <w:r>
        <w:rPr>
          <w:rFonts w:ascii="Times New Roman" w:hAnsi="Times New Roman" w:cs="Times New Roman"/>
        </w:rPr>
        <w:t xml:space="preserve"> </w:t>
      </w:r>
      <w:r w:rsidRPr="00A41721">
        <w:rPr>
          <w:rFonts w:ascii="Times New Roman" w:hAnsi="Times New Roman" w:cs="Times New Roman"/>
        </w:rPr>
        <w:t xml:space="preserve">Doç. Dr. Yavuz </w:t>
      </w:r>
      <w:proofErr w:type="spellStart"/>
      <w:r w:rsidRPr="00A41721">
        <w:rPr>
          <w:rFonts w:ascii="Times New Roman" w:hAnsi="Times New Roman" w:cs="Times New Roman"/>
        </w:rPr>
        <w:t>Akçi</w:t>
      </w:r>
      <w:proofErr w:type="spellEnd"/>
      <w:r w:rsidRPr="00A41721">
        <w:rPr>
          <w:rFonts w:ascii="Times New Roman" w:hAnsi="Times New Roman" w:cs="Times New Roman"/>
        </w:rPr>
        <w:t>, Basım Sayısı:1, ISBN:978-605-344-798-6, Türkçe</w:t>
      </w:r>
      <w:r w:rsidR="00C463CE">
        <w:rPr>
          <w:rFonts w:ascii="Times New Roman" w:hAnsi="Times New Roman" w:cs="Times New Roman"/>
        </w:rPr>
        <w:t xml:space="preserve"> </w:t>
      </w:r>
      <w:r w:rsidRPr="00A41721">
        <w:rPr>
          <w:rFonts w:ascii="Times New Roman" w:hAnsi="Times New Roman" w:cs="Times New Roman"/>
        </w:rPr>
        <w:t>(Bilimsel Kitap), (Yayın No: 4375694)</w:t>
      </w:r>
    </w:p>
    <w:p w:rsidR="00A41721" w:rsidRPr="00A41721" w:rsidRDefault="00A41721" w:rsidP="00A41721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721">
        <w:rPr>
          <w:rFonts w:ascii="Times New Roman" w:hAnsi="Times New Roman" w:cs="Times New Roman"/>
        </w:rPr>
        <w:t xml:space="preserve">Strategic </w:t>
      </w:r>
      <w:proofErr w:type="spellStart"/>
      <w:r w:rsidRPr="00A41721">
        <w:rPr>
          <w:rFonts w:ascii="Times New Roman" w:hAnsi="Times New Roman" w:cs="Times New Roman"/>
        </w:rPr>
        <w:t>Researches</w:t>
      </w:r>
      <w:proofErr w:type="spellEnd"/>
      <w:r w:rsidRPr="00A41721">
        <w:rPr>
          <w:rFonts w:ascii="Times New Roman" w:hAnsi="Times New Roman" w:cs="Times New Roman"/>
        </w:rPr>
        <w:t xml:space="preserve"> 3: </w:t>
      </w:r>
      <w:proofErr w:type="spellStart"/>
      <w:r w:rsidRPr="00A41721">
        <w:rPr>
          <w:rFonts w:ascii="Times New Roman" w:hAnsi="Times New Roman" w:cs="Times New Roman"/>
        </w:rPr>
        <w:t>F</w:t>
      </w:r>
      <w:r w:rsidR="00AE09CE">
        <w:rPr>
          <w:rFonts w:ascii="Times New Roman" w:hAnsi="Times New Roman" w:cs="Times New Roman"/>
        </w:rPr>
        <w:t>rom</w:t>
      </w:r>
      <w:proofErr w:type="spellEnd"/>
      <w:r w:rsidR="00AE09CE">
        <w:rPr>
          <w:rFonts w:ascii="Times New Roman" w:hAnsi="Times New Roman" w:cs="Times New Roman"/>
        </w:rPr>
        <w:t xml:space="preserve"> </w:t>
      </w:r>
      <w:proofErr w:type="spellStart"/>
      <w:r w:rsidR="00AE09CE">
        <w:rPr>
          <w:rFonts w:ascii="Times New Roman" w:hAnsi="Times New Roman" w:cs="Times New Roman"/>
        </w:rPr>
        <w:t>Local</w:t>
      </w:r>
      <w:proofErr w:type="spellEnd"/>
      <w:r w:rsidR="00AE09CE">
        <w:rPr>
          <w:rFonts w:ascii="Times New Roman" w:hAnsi="Times New Roman" w:cs="Times New Roman"/>
        </w:rPr>
        <w:t xml:space="preserve"> </w:t>
      </w:r>
      <w:proofErr w:type="spellStart"/>
      <w:r w:rsidR="00AE09CE">
        <w:rPr>
          <w:rFonts w:ascii="Times New Roman" w:hAnsi="Times New Roman" w:cs="Times New Roman"/>
        </w:rPr>
        <w:t>To</w:t>
      </w:r>
      <w:proofErr w:type="spellEnd"/>
      <w:r w:rsidR="00AE09CE">
        <w:rPr>
          <w:rFonts w:ascii="Times New Roman" w:hAnsi="Times New Roman" w:cs="Times New Roman"/>
        </w:rPr>
        <w:t xml:space="preserve"> Global, Bölüm Adı: </w:t>
      </w:r>
      <w:proofErr w:type="spellStart"/>
      <w:r w:rsidR="00AE09CE">
        <w:rPr>
          <w:rFonts w:ascii="Times New Roman" w:hAnsi="Times New Roman" w:cs="Times New Roman"/>
        </w:rPr>
        <w:t>Positioning</w:t>
      </w:r>
      <w:proofErr w:type="spellEnd"/>
      <w:r w:rsidR="00AE09CE">
        <w:rPr>
          <w:rFonts w:ascii="Times New Roman" w:hAnsi="Times New Roman" w:cs="Times New Roman"/>
        </w:rPr>
        <w:t xml:space="preserve"> </w:t>
      </w:r>
      <w:proofErr w:type="spellStart"/>
      <w:r w:rsidR="00AE09CE">
        <w:rPr>
          <w:rFonts w:ascii="Times New Roman" w:hAnsi="Times New Roman" w:cs="Times New Roman"/>
        </w:rPr>
        <w:t>a</w:t>
      </w:r>
      <w:r w:rsidRPr="00A41721">
        <w:rPr>
          <w:rFonts w:ascii="Times New Roman" w:hAnsi="Times New Roman" w:cs="Times New Roman"/>
        </w:rPr>
        <w:t>nd</w:t>
      </w:r>
      <w:proofErr w:type="spellEnd"/>
      <w:r w:rsidRPr="00A41721">
        <w:rPr>
          <w:rFonts w:ascii="Times New Roman" w:hAnsi="Times New Roman" w:cs="Times New Roman"/>
        </w:rPr>
        <w:t xml:space="preserve"> </w:t>
      </w:r>
      <w:proofErr w:type="spellStart"/>
      <w:r w:rsidR="00AE09CE">
        <w:rPr>
          <w:rFonts w:ascii="Times New Roman" w:hAnsi="Times New Roman" w:cs="Times New Roman"/>
        </w:rPr>
        <w:t>Perception</w:t>
      </w:r>
      <w:proofErr w:type="spellEnd"/>
      <w:r w:rsidR="00AE09CE">
        <w:rPr>
          <w:rFonts w:ascii="Times New Roman" w:hAnsi="Times New Roman" w:cs="Times New Roman"/>
        </w:rPr>
        <w:t xml:space="preserve"> Management in Marketing </w:t>
      </w:r>
      <w:proofErr w:type="spellStart"/>
      <w:r w:rsidR="00AE09CE">
        <w:rPr>
          <w:rFonts w:ascii="Times New Roman" w:hAnsi="Times New Roman" w:cs="Times New Roman"/>
        </w:rPr>
        <w:t>Strategies</w:t>
      </w:r>
      <w:proofErr w:type="spellEnd"/>
      <w:r w:rsidRPr="00A41721">
        <w:rPr>
          <w:rFonts w:ascii="Times New Roman" w:hAnsi="Times New Roman" w:cs="Times New Roman"/>
        </w:rPr>
        <w:t xml:space="preserve"> (2018). </w:t>
      </w:r>
      <w:r w:rsidR="00AE09CE" w:rsidRPr="00A41721">
        <w:rPr>
          <w:rFonts w:ascii="Times New Roman" w:hAnsi="Times New Roman" w:cs="Times New Roman"/>
        </w:rPr>
        <w:t>Bacaksız Pınar</w:t>
      </w:r>
      <w:r w:rsidRPr="00A41721">
        <w:rPr>
          <w:rFonts w:ascii="Times New Roman" w:hAnsi="Times New Roman" w:cs="Times New Roman"/>
        </w:rPr>
        <w:t xml:space="preserve">, IJOPEC </w:t>
      </w:r>
      <w:proofErr w:type="spellStart"/>
      <w:r w:rsidRPr="00A41721">
        <w:rPr>
          <w:rFonts w:ascii="Times New Roman" w:hAnsi="Times New Roman" w:cs="Times New Roman"/>
        </w:rPr>
        <w:t>Publication</w:t>
      </w:r>
      <w:proofErr w:type="spellEnd"/>
      <w:r w:rsidRPr="00A41721">
        <w:rPr>
          <w:rFonts w:ascii="Times New Roman" w:hAnsi="Times New Roman" w:cs="Times New Roman"/>
        </w:rPr>
        <w:t xml:space="preserve">, Editör: </w:t>
      </w:r>
      <w:proofErr w:type="spellStart"/>
      <w:r w:rsidRPr="00A41721">
        <w:rPr>
          <w:rFonts w:ascii="Times New Roman" w:hAnsi="Times New Roman" w:cs="Times New Roman"/>
        </w:rPr>
        <w:t>Silvius</w:t>
      </w:r>
      <w:proofErr w:type="spellEnd"/>
      <w:r w:rsidRPr="00A41721">
        <w:rPr>
          <w:rFonts w:ascii="Times New Roman" w:hAnsi="Times New Roman" w:cs="Times New Roman"/>
        </w:rPr>
        <w:t xml:space="preserve"> </w:t>
      </w:r>
      <w:proofErr w:type="spellStart"/>
      <w:r w:rsidRPr="00A41721">
        <w:rPr>
          <w:rFonts w:ascii="Times New Roman" w:hAnsi="Times New Roman" w:cs="Times New Roman"/>
        </w:rPr>
        <w:t>Stancıu</w:t>
      </w:r>
      <w:proofErr w:type="spellEnd"/>
      <w:r w:rsidRPr="00A41721">
        <w:rPr>
          <w:rFonts w:ascii="Times New Roman" w:hAnsi="Times New Roman" w:cs="Times New Roman"/>
        </w:rPr>
        <w:t xml:space="preserve">, Ali Rıza </w:t>
      </w:r>
      <w:proofErr w:type="spellStart"/>
      <w:r w:rsidRPr="00A41721">
        <w:rPr>
          <w:rFonts w:ascii="Times New Roman" w:hAnsi="Times New Roman" w:cs="Times New Roman"/>
        </w:rPr>
        <w:t>Gökbunar</w:t>
      </w:r>
      <w:proofErr w:type="spellEnd"/>
      <w:r w:rsidRPr="00A41721">
        <w:rPr>
          <w:rFonts w:ascii="Times New Roman" w:hAnsi="Times New Roman" w:cs="Times New Roman"/>
        </w:rPr>
        <w:t>, Turan Gündüz, Basım Sayısı:1, Sayfa Sayısı 418, ISBN:978-1-912503-43-8, İngilizce</w:t>
      </w:r>
      <w:r w:rsidR="00C463CE">
        <w:rPr>
          <w:rFonts w:ascii="Times New Roman" w:hAnsi="Times New Roman" w:cs="Times New Roman"/>
        </w:rPr>
        <w:t xml:space="preserve"> </w:t>
      </w:r>
      <w:r w:rsidRPr="00A41721">
        <w:rPr>
          <w:rFonts w:ascii="Times New Roman" w:hAnsi="Times New Roman" w:cs="Times New Roman"/>
        </w:rPr>
        <w:t>(Bilimsel Kitap), (Yayın No: 4362460)</w:t>
      </w:r>
    </w:p>
    <w:p w:rsidR="00A41721" w:rsidRPr="00A41721" w:rsidRDefault="00A41721" w:rsidP="00A41721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721">
        <w:rPr>
          <w:rFonts w:ascii="Times New Roman" w:hAnsi="Times New Roman" w:cs="Times New Roman"/>
        </w:rPr>
        <w:t>Değişen Pazarlama Anlayışı-Yeni Paz</w:t>
      </w:r>
      <w:r w:rsidR="00AE09CE">
        <w:rPr>
          <w:rFonts w:ascii="Times New Roman" w:hAnsi="Times New Roman" w:cs="Times New Roman"/>
        </w:rPr>
        <w:t>arlama Yaklaşımları, Bölüm Adı: Yeşil Pazarlama</w:t>
      </w:r>
      <w:r w:rsidRPr="00A41721">
        <w:rPr>
          <w:rFonts w:ascii="Times New Roman" w:hAnsi="Times New Roman" w:cs="Times New Roman"/>
        </w:rPr>
        <w:t xml:space="preserve"> (2018)</w:t>
      </w:r>
      <w:proofErr w:type="gramStart"/>
      <w:r w:rsidRPr="00A41721">
        <w:rPr>
          <w:rFonts w:ascii="Times New Roman" w:hAnsi="Times New Roman" w:cs="Times New Roman"/>
        </w:rPr>
        <w:t>.,</w:t>
      </w:r>
      <w:proofErr w:type="gramEnd"/>
      <w:r w:rsidRPr="00A41721">
        <w:rPr>
          <w:rFonts w:ascii="Times New Roman" w:hAnsi="Times New Roman" w:cs="Times New Roman"/>
        </w:rPr>
        <w:t xml:space="preserve"> Bacaksız Pınar, Gazi Kitabevi, Editör: Yavuz </w:t>
      </w:r>
      <w:proofErr w:type="spellStart"/>
      <w:r w:rsidRPr="00A41721">
        <w:rPr>
          <w:rFonts w:ascii="Times New Roman" w:hAnsi="Times New Roman" w:cs="Times New Roman"/>
        </w:rPr>
        <w:t>Akçi</w:t>
      </w:r>
      <w:proofErr w:type="spellEnd"/>
      <w:r w:rsidRPr="00A41721">
        <w:rPr>
          <w:rFonts w:ascii="Times New Roman" w:hAnsi="Times New Roman" w:cs="Times New Roman"/>
        </w:rPr>
        <w:t>, Basım Sayısı:1, ISBN:978-605-344-798-6, Türkçe</w:t>
      </w:r>
      <w:r w:rsidR="00AE09CE">
        <w:rPr>
          <w:rFonts w:ascii="Times New Roman" w:hAnsi="Times New Roman" w:cs="Times New Roman"/>
        </w:rPr>
        <w:t xml:space="preserve"> </w:t>
      </w:r>
      <w:r w:rsidRPr="00A41721">
        <w:rPr>
          <w:rFonts w:ascii="Times New Roman" w:hAnsi="Times New Roman" w:cs="Times New Roman"/>
        </w:rPr>
        <w:t>(Bilimsel Kitap), (Yayın No: 4375703)</w:t>
      </w:r>
    </w:p>
    <w:p w:rsidR="008A4CED" w:rsidRDefault="008A4CED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8A4CED" w:rsidRDefault="008A4CED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8A4CED" w:rsidRDefault="008A4CED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8A4CED" w:rsidRDefault="008A4CED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502F7D" w:rsidRPr="00502F7D" w:rsidRDefault="00502F7D" w:rsidP="00502F7D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2F7D">
        <w:rPr>
          <w:rFonts w:ascii="Times New Roman" w:hAnsi="Times New Roman" w:cs="Times New Roman"/>
        </w:rPr>
        <w:t xml:space="preserve">Bacaksız Pınar (2010). </w:t>
      </w:r>
      <w:proofErr w:type="gramStart"/>
      <w:r w:rsidRPr="00502F7D">
        <w:rPr>
          <w:rFonts w:ascii="Times New Roman" w:hAnsi="Times New Roman" w:cs="Times New Roman"/>
        </w:rPr>
        <w:t xml:space="preserve">Endüstriyel Pazarlarda Marka Olmak. </w:t>
      </w:r>
      <w:proofErr w:type="spellStart"/>
      <w:proofErr w:type="gramEnd"/>
      <w:r w:rsidRPr="00502F7D">
        <w:rPr>
          <w:rFonts w:ascii="Times New Roman" w:hAnsi="Times New Roman" w:cs="Times New Roman"/>
        </w:rPr>
        <w:t>Fortune</w:t>
      </w:r>
      <w:proofErr w:type="spellEnd"/>
      <w:r w:rsidRPr="00502F7D">
        <w:rPr>
          <w:rFonts w:ascii="Times New Roman" w:hAnsi="Times New Roman" w:cs="Times New Roman"/>
        </w:rPr>
        <w:t xml:space="preserve"> (Uluslararası) (Hakemsiz) (Makale Özgün Makale) (Yayın No: 573853)</w:t>
      </w:r>
    </w:p>
    <w:p w:rsidR="008A4CED" w:rsidRDefault="008A4CED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8A4CED" w:rsidRDefault="008A4CED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8A4CED" w:rsidRDefault="008A4CED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8A4CED" w:rsidRDefault="008A4CED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8A4CED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lastRenderedPageBreak/>
        <w:t>8.</w:t>
      </w:r>
      <w:r w:rsidRPr="001D62E7">
        <w:rPr>
          <w:rFonts w:ascii="Times New Roman" w:hAnsi="Times New Roman" w:cs="Times New Roman"/>
          <w:b/>
        </w:rPr>
        <w:tab/>
        <w:t>Projeler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502F7D" w:rsidRPr="00502F7D" w:rsidRDefault="00502F7D" w:rsidP="00502F7D">
      <w:pPr>
        <w:pStyle w:val="ListeParagraf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Paradigm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Shift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Communi</w:t>
      </w:r>
      <w:r w:rsidRPr="00502F7D">
        <w:rPr>
          <w:rFonts w:ascii="Times New Roman" w:hAnsi="Times New Roman" w:cs="Times New Roman"/>
        </w:rPr>
        <w:t>catıon</w:t>
      </w:r>
      <w:proofErr w:type="spellEnd"/>
      <w:r w:rsidRPr="00502F7D">
        <w:rPr>
          <w:rFonts w:ascii="Times New Roman" w:hAnsi="Times New Roman" w:cs="Times New Roman"/>
        </w:rPr>
        <w:t xml:space="preserve"> </w:t>
      </w:r>
      <w:proofErr w:type="spellStart"/>
      <w:r w:rsidRPr="00502F7D">
        <w:rPr>
          <w:rFonts w:ascii="Times New Roman" w:hAnsi="Times New Roman" w:cs="Times New Roman"/>
        </w:rPr>
        <w:t>Realm</w:t>
      </w:r>
      <w:proofErr w:type="spellEnd"/>
      <w:r w:rsidRPr="00502F7D">
        <w:rPr>
          <w:rFonts w:ascii="Times New Roman" w:hAnsi="Times New Roman" w:cs="Times New Roman"/>
        </w:rPr>
        <w:t>, Diğer (Uluslararası), B</w:t>
      </w:r>
      <w:r>
        <w:rPr>
          <w:rFonts w:ascii="Times New Roman" w:hAnsi="Times New Roman" w:cs="Times New Roman"/>
        </w:rPr>
        <w:t xml:space="preserve">aş Araştırmacı: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European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Scientific</w:t>
      </w:r>
      <w:proofErr w:type="spellEnd"/>
      <w:r>
        <w:rPr>
          <w:rFonts w:ascii="Times New Roman" w:hAnsi="Times New Roman" w:cs="Times New Roman"/>
        </w:rPr>
        <w:t xml:space="preserve"> Collaborati</w:t>
      </w:r>
      <w:r w:rsidRPr="00502F7D">
        <w:rPr>
          <w:rFonts w:ascii="Times New Roman" w:hAnsi="Times New Roman" w:cs="Times New Roman"/>
        </w:rPr>
        <w:t>on Pro</w:t>
      </w:r>
      <w:r w:rsidR="00C463CE">
        <w:rPr>
          <w:rFonts w:ascii="Times New Roman" w:hAnsi="Times New Roman" w:cs="Times New Roman"/>
        </w:rPr>
        <w:t xml:space="preserve">ject,  </w:t>
      </w:r>
      <w:proofErr w:type="gramStart"/>
      <w:r w:rsidR="00C463CE">
        <w:rPr>
          <w:rFonts w:ascii="Times New Roman" w:hAnsi="Times New Roman" w:cs="Times New Roman"/>
        </w:rPr>
        <w:t>04/05/2020</w:t>
      </w:r>
      <w:proofErr w:type="gramEnd"/>
      <w:r w:rsidR="00C463CE">
        <w:rPr>
          <w:rFonts w:ascii="Times New Roman" w:hAnsi="Times New Roman" w:cs="Times New Roman"/>
        </w:rPr>
        <w:t>- 19/08/2021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8A4CED" w:rsidRDefault="008A4CED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445871" w:rsidRPr="00BA3A28" w:rsidRDefault="00445871" w:rsidP="00BA3A28">
      <w:pPr>
        <w:pStyle w:val="ListeParagraf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BA3A28">
        <w:rPr>
          <w:rFonts w:ascii="Times New Roman" w:hAnsi="Times New Roman" w:cs="Times New Roman"/>
        </w:rPr>
        <w:t>2017-2020</w:t>
      </w:r>
      <w:r w:rsidR="00BA3A28">
        <w:rPr>
          <w:rFonts w:ascii="Times New Roman" w:hAnsi="Times New Roman" w:cs="Times New Roman"/>
        </w:rPr>
        <w:t xml:space="preserve"> </w:t>
      </w:r>
      <w:r w:rsidRPr="00BA3A28">
        <w:rPr>
          <w:rFonts w:ascii="Times New Roman" w:hAnsi="Times New Roman" w:cs="Times New Roman"/>
        </w:rPr>
        <w:t>Yüksekokul Müdürü-</w:t>
      </w:r>
      <w:r w:rsidR="00FF007D">
        <w:rPr>
          <w:rFonts w:ascii="Times New Roman" w:hAnsi="Times New Roman" w:cs="Times New Roman"/>
        </w:rPr>
        <w:t xml:space="preserve"> </w:t>
      </w:r>
      <w:r w:rsidR="00BA3A28">
        <w:rPr>
          <w:rFonts w:ascii="Times New Roman" w:hAnsi="Times New Roman" w:cs="Times New Roman"/>
        </w:rPr>
        <w:t xml:space="preserve">İstanbul </w:t>
      </w:r>
      <w:proofErr w:type="spellStart"/>
      <w:r w:rsidR="00BA3A28">
        <w:rPr>
          <w:rFonts w:ascii="Times New Roman" w:hAnsi="Times New Roman" w:cs="Times New Roman"/>
        </w:rPr>
        <w:t>Esenyurt</w:t>
      </w:r>
      <w:proofErr w:type="spellEnd"/>
      <w:r w:rsidR="00BA3A28">
        <w:rPr>
          <w:rFonts w:ascii="Times New Roman" w:hAnsi="Times New Roman" w:cs="Times New Roman"/>
        </w:rPr>
        <w:t xml:space="preserve"> </w:t>
      </w:r>
      <w:r w:rsidRPr="00BA3A28">
        <w:rPr>
          <w:rFonts w:ascii="Times New Roman" w:hAnsi="Times New Roman" w:cs="Times New Roman"/>
        </w:rPr>
        <w:t>Üniversitesi/Uygulamalı Bilimler Yüksekokulu</w:t>
      </w:r>
    </w:p>
    <w:p w:rsidR="00445871" w:rsidRPr="001916BC" w:rsidRDefault="00445871" w:rsidP="00BA3A28">
      <w:pPr>
        <w:pStyle w:val="ListeParagraf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BA3A28">
        <w:rPr>
          <w:rFonts w:ascii="Times New Roman" w:hAnsi="Times New Roman" w:cs="Times New Roman"/>
        </w:rPr>
        <w:t>2017-2020</w:t>
      </w:r>
      <w:r w:rsidR="00BA3A28">
        <w:rPr>
          <w:rFonts w:ascii="Times New Roman" w:hAnsi="Times New Roman" w:cs="Times New Roman"/>
        </w:rPr>
        <w:t xml:space="preserve"> </w:t>
      </w:r>
      <w:r w:rsidRPr="00BA3A28">
        <w:rPr>
          <w:rFonts w:ascii="Times New Roman" w:hAnsi="Times New Roman" w:cs="Times New Roman"/>
        </w:rPr>
        <w:t xml:space="preserve">Senato Üyeliği-İstanbul </w:t>
      </w:r>
      <w:proofErr w:type="spellStart"/>
      <w:r w:rsidRPr="00BA3A28">
        <w:rPr>
          <w:rFonts w:ascii="Times New Roman" w:hAnsi="Times New Roman" w:cs="Times New Roman"/>
        </w:rPr>
        <w:t>Esenyurt</w:t>
      </w:r>
      <w:proofErr w:type="spellEnd"/>
      <w:r w:rsidRPr="00BA3A28">
        <w:rPr>
          <w:rFonts w:ascii="Times New Roman" w:hAnsi="Times New Roman" w:cs="Times New Roman"/>
        </w:rPr>
        <w:t xml:space="preserve"> Üniversitesi/Rektörlük</w:t>
      </w:r>
    </w:p>
    <w:p w:rsidR="00445871" w:rsidRPr="001916BC" w:rsidRDefault="00445871" w:rsidP="001916BC">
      <w:pPr>
        <w:pStyle w:val="ListeParagraf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BA3A28">
        <w:rPr>
          <w:rFonts w:ascii="Times New Roman" w:hAnsi="Times New Roman" w:cs="Times New Roman"/>
        </w:rPr>
        <w:t>2014-2017</w:t>
      </w:r>
      <w:r w:rsidR="00BA3A28">
        <w:rPr>
          <w:rFonts w:ascii="Times New Roman" w:hAnsi="Times New Roman" w:cs="Times New Roman"/>
        </w:rPr>
        <w:t xml:space="preserve"> Yüksekokul Müdür Yardımcısı- </w:t>
      </w:r>
      <w:r w:rsidRPr="00BA3A28">
        <w:rPr>
          <w:rFonts w:ascii="Times New Roman" w:hAnsi="Times New Roman" w:cs="Times New Roman"/>
        </w:rPr>
        <w:t xml:space="preserve">İstanbul </w:t>
      </w:r>
      <w:proofErr w:type="spellStart"/>
      <w:r w:rsidRPr="00BA3A28">
        <w:rPr>
          <w:rFonts w:ascii="Times New Roman" w:hAnsi="Times New Roman" w:cs="Times New Roman"/>
        </w:rPr>
        <w:t>Esenyurt</w:t>
      </w:r>
      <w:proofErr w:type="spellEnd"/>
      <w:r w:rsidRPr="00BA3A28">
        <w:rPr>
          <w:rFonts w:ascii="Times New Roman" w:hAnsi="Times New Roman" w:cs="Times New Roman"/>
        </w:rPr>
        <w:t xml:space="preserve"> Üniversitesi/Uygulamalı Bilimler Yüksekokulu</w:t>
      </w:r>
    </w:p>
    <w:p w:rsidR="00445871" w:rsidRPr="008A4CED" w:rsidRDefault="00BA3A28" w:rsidP="00445871">
      <w:pPr>
        <w:pStyle w:val="ListeParagraf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BA3A28">
        <w:rPr>
          <w:rFonts w:ascii="Times New Roman" w:hAnsi="Times New Roman" w:cs="Times New Roman"/>
        </w:rPr>
        <w:t>2014-2017 Yönetim Kurulu Üyeliği-</w:t>
      </w:r>
      <w:r w:rsidR="00445871" w:rsidRPr="00BA3A28">
        <w:rPr>
          <w:rFonts w:ascii="Times New Roman" w:hAnsi="Times New Roman" w:cs="Times New Roman"/>
        </w:rPr>
        <w:t xml:space="preserve">İstanbul </w:t>
      </w:r>
      <w:proofErr w:type="spellStart"/>
      <w:r w:rsidR="00445871" w:rsidRPr="00BA3A28">
        <w:rPr>
          <w:rFonts w:ascii="Times New Roman" w:hAnsi="Times New Roman" w:cs="Times New Roman"/>
        </w:rPr>
        <w:t>Esenyurt</w:t>
      </w:r>
      <w:proofErr w:type="spellEnd"/>
      <w:r w:rsidR="00445871" w:rsidRPr="00BA3A28">
        <w:rPr>
          <w:rFonts w:ascii="Times New Roman" w:hAnsi="Times New Roman" w:cs="Times New Roman"/>
        </w:rPr>
        <w:t xml:space="preserve"> Üniversitesi/Sosyal Bilimler Enstitüsü</w:t>
      </w:r>
      <w:bookmarkStart w:id="0" w:name="_GoBack"/>
      <w:bookmarkEnd w:id="0"/>
    </w:p>
    <w:p w:rsidR="00445871" w:rsidRPr="00445871" w:rsidRDefault="00445871" w:rsidP="00445871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502F7D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11. </w:t>
      </w:r>
      <w:r>
        <w:rPr>
          <w:rFonts w:ascii="Times New Roman" w:hAnsi="Times New Roman" w:cs="Times New Roman"/>
          <w:b/>
        </w:rPr>
        <w:tab/>
        <w:t>Ödüller/Sertifikalar</w:t>
      </w:r>
    </w:p>
    <w:p w:rsidR="00502F7D" w:rsidRPr="00502F7D" w:rsidRDefault="00502F7D" w:rsidP="00502F7D">
      <w:pPr>
        <w:pStyle w:val="ListeParagraf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proofErr w:type="spellStart"/>
      <w:r w:rsidRPr="00502F7D">
        <w:rPr>
          <w:rFonts w:ascii="Times New Roman" w:hAnsi="Times New Roman" w:cs="Times New Roman"/>
        </w:rPr>
        <w:t>Erasmus</w:t>
      </w:r>
      <w:proofErr w:type="spellEnd"/>
      <w:r w:rsidRPr="00502F7D">
        <w:rPr>
          <w:rFonts w:ascii="Times New Roman" w:hAnsi="Times New Roman" w:cs="Times New Roman"/>
        </w:rPr>
        <w:t xml:space="preserve">, International </w:t>
      </w:r>
      <w:proofErr w:type="spellStart"/>
      <w:r w:rsidRPr="00502F7D">
        <w:rPr>
          <w:rFonts w:ascii="Times New Roman" w:hAnsi="Times New Roman" w:cs="Times New Roman"/>
        </w:rPr>
        <w:t>Staff</w:t>
      </w:r>
      <w:proofErr w:type="spellEnd"/>
      <w:r w:rsidRPr="00502F7D">
        <w:rPr>
          <w:rFonts w:ascii="Times New Roman" w:hAnsi="Times New Roman" w:cs="Times New Roman"/>
        </w:rPr>
        <w:t xml:space="preserve"> </w:t>
      </w:r>
      <w:proofErr w:type="spellStart"/>
      <w:r w:rsidRPr="00502F7D">
        <w:rPr>
          <w:rFonts w:ascii="Times New Roman" w:hAnsi="Times New Roman" w:cs="Times New Roman"/>
        </w:rPr>
        <w:t>Week</w:t>
      </w:r>
      <w:proofErr w:type="spellEnd"/>
      <w:r w:rsidRPr="00502F7D">
        <w:rPr>
          <w:rFonts w:ascii="Times New Roman" w:hAnsi="Times New Roman" w:cs="Times New Roman"/>
        </w:rPr>
        <w:t xml:space="preserve"> Kapsamında Ders Verme, </w:t>
      </w:r>
      <w:proofErr w:type="spellStart"/>
      <w:r w:rsidRPr="00502F7D">
        <w:rPr>
          <w:rFonts w:ascii="Times New Roman" w:hAnsi="Times New Roman" w:cs="Times New Roman"/>
        </w:rPr>
        <w:t>Universita</w:t>
      </w:r>
      <w:proofErr w:type="spellEnd"/>
      <w:r w:rsidRPr="00502F7D">
        <w:rPr>
          <w:rFonts w:ascii="Times New Roman" w:hAnsi="Times New Roman" w:cs="Times New Roman"/>
        </w:rPr>
        <w:t xml:space="preserve"> </w:t>
      </w:r>
      <w:proofErr w:type="spellStart"/>
      <w:r w:rsidRPr="00502F7D">
        <w:rPr>
          <w:rFonts w:ascii="Times New Roman" w:hAnsi="Times New Roman" w:cs="Times New Roman"/>
        </w:rPr>
        <w:t>Degli</w:t>
      </w:r>
      <w:proofErr w:type="spellEnd"/>
      <w:r w:rsidRPr="00502F7D">
        <w:rPr>
          <w:rFonts w:ascii="Times New Roman" w:hAnsi="Times New Roman" w:cs="Times New Roman"/>
        </w:rPr>
        <w:t xml:space="preserve"> </w:t>
      </w:r>
      <w:proofErr w:type="spellStart"/>
      <w:r w:rsidRPr="00502F7D">
        <w:rPr>
          <w:rFonts w:ascii="Times New Roman" w:hAnsi="Times New Roman" w:cs="Times New Roman"/>
        </w:rPr>
        <w:t>Studi</w:t>
      </w:r>
      <w:proofErr w:type="spellEnd"/>
      <w:r w:rsidRPr="00502F7D">
        <w:rPr>
          <w:rFonts w:ascii="Times New Roman" w:hAnsi="Times New Roman" w:cs="Times New Roman"/>
        </w:rPr>
        <w:t xml:space="preserve"> </w:t>
      </w:r>
      <w:proofErr w:type="spellStart"/>
      <w:r w:rsidRPr="00502F7D">
        <w:rPr>
          <w:rFonts w:ascii="Times New Roman" w:hAnsi="Times New Roman" w:cs="Times New Roman"/>
        </w:rPr>
        <w:t>Di</w:t>
      </w:r>
      <w:proofErr w:type="spellEnd"/>
      <w:r w:rsidRPr="00502F7D">
        <w:rPr>
          <w:rFonts w:ascii="Times New Roman" w:hAnsi="Times New Roman" w:cs="Times New Roman"/>
        </w:rPr>
        <w:t xml:space="preserve"> </w:t>
      </w:r>
      <w:proofErr w:type="spellStart"/>
      <w:r w:rsidRPr="00502F7D">
        <w:rPr>
          <w:rFonts w:ascii="Times New Roman" w:hAnsi="Times New Roman" w:cs="Times New Roman"/>
        </w:rPr>
        <w:t>Firenze</w:t>
      </w:r>
      <w:proofErr w:type="spellEnd"/>
      <w:r w:rsidRPr="00502F7D">
        <w:rPr>
          <w:rFonts w:ascii="Times New Roman" w:hAnsi="Times New Roman" w:cs="Times New Roman"/>
        </w:rPr>
        <w:t>, Sertifika, 21.10.2019 -25.10.2019 (Uluslararası)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BC76B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BC76B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Pazarlama İlkeleri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BC76B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BC76B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BC76B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BC76B1" w:rsidRPr="001D62E7" w:rsidTr="001D62E7">
        <w:trPr>
          <w:trHeight w:val="252"/>
        </w:trPr>
        <w:tc>
          <w:tcPr>
            <w:tcW w:w="1535" w:type="dxa"/>
            <w:vMerge/>
            <w:tcBorders>
              <w:top w:val="triple" w:sz="4" w:space="0" w:color="auto"/>
            </w:tcBorders>
          </w:tcPr>
          <w:p w:rsidR="00BC76B1" w:rsidRDefault="00BC76B1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BC76B1" w:rsidRPr="001D62E7" w:rsidRDefault="00BC76B1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BC76B1" w:rsidRDefault="00BC76B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Marka ve İmaj Yönetimi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BC76B1" w:rsidRDefault="00BC76B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BC76B1" w:rsidRDefault="00BC76B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BC76B1" w:rsidRDefault="00BC76B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BC76B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Bütünleşik Pazarlama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BC76B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BC76B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BC76B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BC76B1" w:rsidRPr="001D62E7" w:rsidTr="001D62E7">
        <w:trPr>
          <w:trHeight w:val="234"/>
        </w:trPr>
        <w:tc>
          <w:tcPr>
            <w:tcW w:w="1535" w:type="dxa"/>
            <w:tcBorders>
              <w:bottom w:val="single" w:sz="12" w:space="0" w:color="auto"/>
              <w:right w:val="single" w:sz="6" w:space="0" w:color="auto"/>
            </w:tcBorders>
          </w:tcPr>
          <w:p w:rsidR="00BC76B1" w:rsidRPr="001D62E7" w:rsidRDefault="00BC76B1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76B1" w:rsidRPr="001D62E7" w:rsidRDefault="00BC76B1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76B1" w:rsidRDefault="00BC76B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Pazarlama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76B1" w:rsidRDefault="00BC76B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76B1" w:rsidRDefault="00BC76B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76B1" w:rsidRDefault="00BC76B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BC76B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BC76B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Tüketici Davranışı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BC76B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BC76B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BC76B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C76B1" w:rsidRPr="001D62E7" w:rsidTr="001D62E7">
        <w:trPr>
          <w:trHeight w:val="237"/>
        </w:trPr>
        <w:tc>
          <w:tcPr>
            <w:tcW w:w="1535" w:type="dxa"/>
            <w:vMerge/>
            <w:tcBorders>
              <w:top w:val="single" w:sz="12" w:space="0" w:color="auto"/>
            </w:tcBorders>
          </w:tcPr>
          <w:p w:rsidR="00BC76B1" w:rsidRDefault="00BC76B1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BC76B1" w:rsidRPr="001D62E7" w:rsidRDefault="00BC76B1" w:rsidP="005070EB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BC76B1" w:rsidRPr="001D62E7" w:rsidRDefault="00BC76B1" w:rsidP="00507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Pazarlama İlkeleri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BC76B1" w:rsidRPr="001D62E7" w:rsidRDefault="00BC76B1" w:rsidP="00507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BC76B1" w:rsidRPr="001D62E7" w:rsidRDefault="00BC76B1" w:rsidP="00507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BC76B1" w:rsidRPr="001D62E7" w:rsidRDefault="00BC76B1" w:rsidP="00507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BC76B1" w:rsidRPr="001D62E7" w:rsidTr="001D62E7">
        <w:trPr>
          <w:trHeight w:val="237"/>
        </w:trPr>
        <w:tc>
          <w:tcPr>
            <w:tcW w:w="1535" w:type="dxa"/>
            <w:vMerge/>
            <w:tcBorders>
              <w:top w:val="single" w:sz="12" w:space="0" w:color="auto"/>
            </w:tcBorders>
          </w:tcPr>
          <w:p w:rsidR="00BC76B1" w:rsidRDefault="00BC76B1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BC76B1" w:rsidRPr="001D62E7" w:rsidRDefault="00BC76B1" w:rsidP="005070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BC76B1" w:rsidRDefault="00BC76B1" w:rsidP="00507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Marka ve İmaj Yönetimi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BC76B1" w:rsidRDefault="00BC76B1" w:rsidP="00507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BC76B1" w:rsidRDefault="00BC76B1" w:rsidP="00507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BC76B1" w:rsidRDefault="00BC76B1" w:rsidP="00507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BC76B1" w:rsidRPr="001D62E7" w:rsidTr="00BC76B1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BC76B1" w:rsidRPr="001D62E7" w:rsidRDefault="00BC76B1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C76B1" w:rsidRPr="001D62E7" w:rsidRDefault="00BC76B1" w:rsidP="005070EB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C76B1" w:rsidRPr="001D62E7" w:rsidRDefault="00BC76B1" w:rsidP="00507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Bütünleşik Pazarlama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C76B1" w:rsidRPr="001D62E7" w:rsidRDefault="00BC76B1" w:rsidP="00507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C76B1" w:rsidRPr="001D62E7" w:rsidRDefault="00BC76B1" w:rsidP="00507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C76B1" w:rsidRPr="001D62E7" w:rsidRDefault="00BC76B1" w:rsidP="00507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C76B1" w:rsidRPr="001D62E7" w:rsidTr="001D62E7">
        <w:trPr>
          <w:trHeight w:val="213"/>
        </w:trPr>
        <w:tc>
          <w:tcPr>
            <w:tcW w:w="1535" w:type="dxa"/>
            <w:tcBorders>
              <w:right w:val="single" w:sz="8" w:space="0" w:color="auto"/>
            </w:tcBorders>
          </w:tcPr>
          <w:p w:rsidR="00BC76B1" w:rsidRPr="001D62E7" w:rsidRDefault="00BC76B1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B1" w:rsidRPr="001D62E7" w:rsidRDefault="00BC76B1" w:rsidP="005070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B1" w:rsidRDefault="00BC76B1" w:rsidP="00507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Pazarlama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B1" w:rsidRDefault="00BC76B1" w:rsidP="00507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B1" w:rsidRDefault="00BC76B1" w:rsidP="00507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B1" w:rsidRDefault="00BC76B1" w:rsidP="00507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1226EDF"/>
    <w:multiLevelType w:val="hybridMultilevel"/>
    <w:tmpl w:val="9524074C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7D90BC2"/>
    <w:multiLevelType w:val="hybridMultilevel"/>
    <w:tmpl w:val="3ABEE05A"/>
    <w:lvl w:ilvl="0" w:tplc="A17A3608">
      <w:start w:val="1"/>
      <w:numFmt w:val="decimal"/>
      <w:lvlText w:val="%1."/>
      <w:lvlJc w:val="left"/>
      <w:pPr>
        <w:ind w:left="2832" w:hanging="141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3553F97"/>
    <w:multiLevelType w:val="hybridMultilevel"/>
    <w:tmpl w:val="3790D94E"/>
    <w:lvl w:ilvl="0" w:tplc="F2D20D0E">
      <w:start w:val="1"/>
      <w:numFmt w:val="decimal"/>
      <w:lvlText w:val="%1."/>
      <w:lvlJc w:val="left"/>
      <w:pPr>
        <w:ind w:left="2832" w:hanging="141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D01312F"/>
    <w:multiLevelType w:val="hybridMultilevel"/>
    <w:tmpl w:val="4442E4D0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37B54E39"/>
    <w:multiLevelType w:val="hybridMultilevel"/>
    <w:tmpl w:val="E522F728"/>
    <w:lvl w:ilvl="0" w:tplc="D99E3BA0">
      <w:start w:val="1"/>
      <w:numFmt w:val="decimal"/>
      <w:lvlText w:val="%1."/>
      <w:lvlJc w:val="left"/>
      <w:pPr>
        <w:ind w:left="2832" w:hanging="1416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D522D80"/>
    <w:multiLevelType w:val="hybridMultilevel"/>
    <w:tmpl w:val="70B42C0A"/>
    <w:lvl w:ilvl="0" w:tplc="9D462302">
      <w:start w:val="1"/>
      <w:numFmt w:val="decimal"/>
      <w:lvlText w:val="%1."/>
      <w:lvlJc w:val="left"/>
      <w:pPr>
        <w:ind w:left="2832" w:hanging="141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4C04AD1"/>
    <w:multiLevelType w:val="hybridMultilevel"/>
    <w:tmpl w:val="DCA43D0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517B3216"/>
    <w:multiLevelType w:val="hybridMultilevel"/>
    <w:tmpl w:val="4ECC3858"/>
    <w:lvl w:ilvl="0" w:tplc="74322C7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00FCD"/>
    <w:multiLevelType w:val="hybridMultilevel"/>
    <w:tmpl w:val="A84E54FE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7D7E24C8"/>
    <w:multiLevelType w:val="hybridMultilevel"/>
    <w:tmpl w:val="782A5906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0522C7"/>
    <w:rsid w:val="000F20BA"/>
    <w:rsid w:val="001916BC"/>
    <w:rsid w:val="001D62E7"/>
    <w:rsid w:val="0022289C"/>
    <w:rsid w:val="0038572B"/>
    <w:rsid w:val="003E7BAD"/>
    <w:rsid w:val="00433816"/>
    <w:rsid w:val="00445871"/>
    <w:rsid w:val="004D0F61"/>
    <w:rsid w:val="00502F7D"/>
    <w:rsid w:val="00551357"/>
    <w:rsid w:val="005D5347"/>
    <w:rsid w:val="00626729"/>
    <w:rsid w:val="007C4BA5"/>
    <w:rsid w:val="008A4CED"/>
    <w:rsid w:val="009066F7"/>
    <w:rsid w:val="009426B3"/>
    <w:rsid w:val="00961611"/>
    <w:rsid w:val="009C6859"/>
    <w:rsid w:val="00A41721"/>
    <w:rsid w:val="00A6372E"/>
    <w:rsid w:val="00AE09CE"/>
    <w:rsid w:val="00BA3A28"/>
    <w:rsid w:val="00BC76B1"/>
    <w:rsid w:val="00C164E9"/>
    <w:rsid w:val="00C463CE"/>
    <w:rsid w:val="00CA5642"/>
    <w:rsid w:val="00D42834"/>
    <w:rsid w:val="00FF007D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D0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D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PINAR</cp:lastModifiedBy>
  <cp:revision>17</cp:revision>
  <dcterms:created xsi:type="dcterms:W3CDTF">2021-07-05T08:47:00Z</dcterms:created>
  <dcterms:modified xsi:type="dcterms:W3CDTF">2021-08-29T12:48:00Z</dcterms:modified>
</cp:coreProperties>
</file>